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F6D33" w14:textId="77777777" w:rsidR="002C02EC" w:rsidRPr="005E5AC9" w:rsidRDefault="002C02EC" w:rsidP="00FC3C77">
      <w:pPr>
        <w:spacing w:line="360" w:lineRule="auto"/>
        <w:rPr>
          <w:rFonts w:ascii="Arial Narrow" w:hAnsi="Arial Narrow" w:cs="Arial"/>
          <w:i/>
          <w:szCs w:val="22"/>
          <w:lang w:val="en-ZA"/>
        </w:rPr>
      </w:pPr>
    </w:p>
    <w:p w14:paraId="02BD04A3" w14:textId="77777777" w:rsidR="002C02EC" w:rsidRPr="005E5AC9" w:rsidRDefault="002C02EC" w:rsidP="00FC3C77">
      <w:pPr>
        <w:spacing w:line="360" w:lineRule="auto"/>
        <w:rPr>
          <w:rFonts w:ascii="Arial Narrow" w:hAnsi="Arial Narrow" w:cs="Arial"/>
          <w:szCs w:val="22"/>
          <w:lang w:val="en-ZA"/>
        </w:rPr>
      </w:pPr>
    </w:p>
    <w:p w14:paraId="2867A327" w14:textId="77777777" w:rsidR="002C02EC" w:rsidRPr="005E5AC9" w:rsidRDefault="002C02EC" w:rsidP="00FC3C77">
      <w:pPr>
        <w:spacing w:line="360" w:lineRule="auto"/>
        <w:rPr>
          <w:rFonts w:ascii="Arial Narrow" w:hAnsi="Arial Narrow" w:cs="Arial"/>
          <w:szCs w:val="22"/>
          <w:lang w:val="en-ZA"/>
        </w:rPr>
      </w:pPr>
    </w:p>
    <w:p w14:paraId="2AEAE304" w14:textId="77777777" w:rsidR="002C02EC" w:rsidRPr="005E5AC9" w:rsidRDefault="002C02EC" w:rsidP="00FC3C77">
      <w:pPr>
        <w:spacing w:line="360" w:lineRule="auto"/>
        <w:rPr>
          <w:rFonts w:ascii="Arial Narrow" w:hAnsi="Arial Narrow" w:cs="Arial"/>
          <w:szCs w:val="22"/>
          <w:lang w:val="en-ZA"/>
        </w:rPr>
      </w:pPr>
    </w:p>
    <w:p w14:paraId="1013E4C0" w14:textId="1DF4B4ED" w:rsidR="002C02EC" w:rsidRPr="005E5AC9" w:rsidRDefault="00C4254E" w:rsidP="00FC3C77">
      <w:pPr>
        <w:pStyle w:val="Cover"/>
        <w:spacing w:after="0" w:line="360" w:lineRule="auto"/>
        <w:rPr>
          <w:rFonts w:ascii="Arial Narrow" w:hAnsi="Arial Narrow" w:cs="Arial"/>
          <w:sz w:val="22"/>
          <w:szCs w:val="22"/>
          <w:lang w:val="en-ZA"/>
        </w:rPr>
      </w:pPr>
      <w:r w:rsidRPr="005E5AC9">
        <w:rPr>
          <w:rFonts w:ascii="Arial Narrow" w:hAnsi="Arial Narrow" w:cs="Arial"/>
          <w:sz w:val="22"/>
          <w:szCs w:val="22"/>
          <w:lang w:val="en-ZA"/>
        </w:rPr>
        <w:t xml:space="preserve">SARS </w:t>
      </w:r>
      <w:r w:rsidR="00746499" w:rsidRPr="005E5AC9">
        <w:rPr>
          <w:rFonts w:ascii="Arial Narrow" w:hAnsi="Arial Narrow" w:cs="Arial"/>
          <w:sz w:val="22"/>
          <w:szCs w:val="22"/>
          <w:lang w:val="en-ZA"/>
        </w:rPr>
        <w:t>RF</w:t>
      </w:r>
      <w:r w:rsidR="00277E69">
        <w:rPr>
          <w:rFonts w:ascii="Arial Narrow" w:hAnsi="Arial Narrow" w:cs="Arial"/>
          <w:sz w:val="22"/>
          <w:szCs w:val="22"/>
          <w:lang w:val="en-ZA"/>
        </w:rPr>
        <w:t>P</w:t>
      </w:r>
      <w:r w:rsidR="005A7FD7" w:rsidRPr="005E5AC9">
        <w:rPr>
          <w:rFonts w:ascii="Arial Narrow" w:hAnsi="Arial Narrow" w:cs="Arial"/>
          <w:sz w:val="22"/>
          <w:szCs w:val="22"/>
          <w:lang w:val="en-ZA"/>
        </w:rPr>
        <w:t xml:space="preserve"> </w:t>
      </w:r>
      <w:r w:rsidR="006A184C">
        <w:rPr>
          <w:rFonts w:ascii="Arial Narrow" w:hAnsi="Arial Narrow" w:cs="Arial"/>
          <w:sz w:val="22"/>
          <w:szCs w:val="22"/>
          <w:lang w:val="en-ZA"/>
        </w:rPr>
        <w:t>1</w:t>
      </w:r>
      <w:r w:rsidR="00277E69">
        <w:rPr>
          <w:rFonts w:ascii="Arial Narrow" w:hAnsi="Arial Narrow" w:cs="Arial"/>
          <w:sz w:val="22"/>
          <w:szCs w:val="22"/>
          <w:lang w:val="en-ZA"/>
        </w:rPr>
        <w:t>7</w:t>
      </w:r>
      <w:r w:rsidR="006A184C">
        <w:rPr>
          <w:rFonts w:ascii="Arial Narrow" w:hAnsi="Arial Narrow" w:cs="Arial"/>
          <w:sz w:val="22"/>
          <w:szCs w:val="22"/>
          <w:lang w:val="en-ZA"/>
        </w:rPr>
        <w:t>/202</w:t>
      </w:r>
      <w:r w:rsidR="00277E69">
        <w:rPr>
          <w:rFonts w:ascii="Arial Narrow" w:hAnsi="Arial Narrow" w:cs="Arial"/>
          <w:sz w:val="22"/>
          <w:szCs w:val="22"/>
          <w:lang w:val="en-ZA"/>
        </w:rPr>
        <w:t>3</w:t>
      </w:r>
    </w:p>
    <w:p w14:paraId="663B5A7C" w14:textId="77777777" w:rsidR="002C02EC" w:rsidRPr="005E5AC9" w:rsidRDefault="002C02EC" w:rsidP="00FC3C77">
      <w:pPr>
        <w:spacing w:line="360" w:lineRule="auto"/>
        <w:rPr>
          <w:rFonts w:ascii="Arial Narrow" w:hAnsi="Arial Narrow" w:cs="Arial"/>
          <w:szCs w:val="22"/>
          <w:lang w:val="en-ZA"/>
        </w:rPr>
      </w:pPr>
    </w:p>
    <w:p w14:paraId="0E0B44DB" w14:textId="77777777" w:rsidR="003A60F6" w:rsidRPr="005E5AC9" w:rsidRDefault="003A60F6" w:rsidP="00FC3C77">
      <w:pPr>
        <w:spacing w:line="360" w:lineRule="auto"/>
        <w:rPr>
          <w:rFonts w:ascii="Arial Narrow" w:hAnsi="Arial Narrow" w:cs="Arial"/>
          <w:szCs w:val="22"/>
          <w:lang w:val="en-ZA"/>
        </w:rPr>
      </w:pPr>
    </w:p>
    <w:p w14:paraId="615D380F" w14:textId="77777777" w:rsidR="003A60F6" w:rsidRPr="005E5AC9" w:rsidRDefault="003A60F6" w:rsidP="00FC3C77">
      <w:pPr>
        <w:spacing w:line="360" w:lineRule="auto"/>
        <w:rPr>
          <w:rFonts w:ascii="Arial Narrow" w:hAnsi="Arial Narrow" w:cs="Arial"/>
          <w:szCs w:val="22"/>
          <w:lang w:val="en-ZA"/>
        </w:rPr>
      </w:pPr>
    </w:p>
    <w:p w14:paraId="55194E24" w14:textId="795D3F05" w:rsidR="008A10E0" w:rsidRPr="005E5AC9" w:rsidRDefault="00277E69" w:rsidP="00FC3C77">
      <w:pPr>
        <w:pStyle w:val="Cover"/>
        <w:spacing w:after="0" w:line="360" w:lineRule="auto"/>
        <w:rPr>
          <w:rFonts w:ascii="Arial Narrow" w:hAnsi="Arial Narrow" w:cs="Arial"/>
          <w:sz w:val="22"/>
          <w:szCs w:val="22"/>
          <w:lang w:val="en-ZA"/>
        </w:rPr>
      </w:pPr>
      <w:r>
        <w:rPr>
          <w:rFonts w:ascii="Arial Narrow" w:hAnsi="Arial Narrow" w:cs="Arial"/>
          <w:sz w:val="22"/>
          <w:szCs w:val="22"/>
          <w:lang w:val="en-ZA"/>
        </w:rPr>
        <w:t>EMPLOYEE CONCIERGE PROGRAM</w:t>
      </w:r>
      <w:r w:rsidR="006F0F85">
        <w:rPr>
          <w:rFonts w:ascii="Arial Narrow" w:hAnsi="Arial Narrow" w:cs="Arial"/>
          <w:sz w:val="22"/>
          <w:szCs w:val="22"/>
          <w:lang w:val="en-ZA"/>
        </w:rPr>
        <w:t>ME</w:t>
      </w:r>
    </w:p>
    <w:p w14:paraId="46D78E40" w14:textId="77777777" w:rsidR="002C02EC" w:rsidRPr="005E5AC9" w:rsidRDefault="002C02EC" w:rsidP="00FC3C77">
      <w:pPr>
        <w:pStyle w:val="Cover"/>
        <w:spacing w:after="0" w:line="360" w:lineRule="auto"/>
        <w:rPr>
          <w:rFonts w:ascii="Arial Narrow" w:hAnsi="Arial Narrow" w:cs="Arial"/>
          <w:sz w:val="22"/>
          <w:szCs w:val="22"/>
          <w:lang w:val="en-ZA"/>
        </w:rPr>
      </w:pPr>
    </w:p>
    <w:p w14:paraId="5678F88D" w14:textId="77777777" w:rsidR="003A60F6" w:rsidRPr="005E5AC9" w:rsidRDefault="003A60F6" w:rsidP="00FC3C77">
      <w:pPr>
        <w:pStyle w:val="Cover"/>
        <w:spacing w:after="0" w:line="360" w:lineRule="auto"/>
        <w:rPr>
          <w:rFonts w:ascii="Arial Narrow" w:hAnsi="Arial Narrow" w:cs="Arial"/>
          <w:sz w:val="22"/>
          <w:szCs w:val="22"/>
          <w:lang w:val="en-ZA"/>
        </w:rPr>
      </w:pPr>
    </w:p>
    <w:p w14:paraId="79E4281D" w14:textId="77777777" w:rsidR="003A60F6" w:rsidRPr="005E5AC9" w:rsidRDefault="003A60F6" w:rsidP="00FC3C77">
      <w:pPr>
        <w:pStyle w:val="Cover"/>
        <w:spacing w:after="0" w:line="360" w:lineRule="auto"/>
        <w:rPr>
          <w:rFonts w:ascii="Arial Narrow" w:hAnsi="Arial Narrow" w:cs="Arial"/>
          <w:sz w:val="22"/>
          <w:szCs w:val="22"/>
          <w:lang w:val="en-ZA"/>
        </w:rPr>
      </w:pPr>
    </w:p>
    <w:p w14:paraId="40E3DA25" w14:textId="77777777" w:rsidR="002C02EC" w:rsidRPr="005E5AC9" w:rsidRDefault="002C02EC" w:rsidP="00FC3C77">
      <w:pPr>
        <w:pStyle w:val="Cover"/>
        <w:spacing w:after="0" w:line="360" w:lineRule="auto"/>
        <w:rPr>
          <w:rFonts w:ascii="Arial Narrow" w:hAnsi="Arial Narrow" w:cs="Arial"/>
          <w:sz w:val="22"/>
          <w:szCs w:val="22"/>
          <w:lang w:val="en-ZA"/>
        </w:rPr>
      </w:pPr>
      <w:r w:rsidRPr="005E5AC9">
        <w:rPr>
          <w:rFonts w:ascii="Arial Narrow" w:hAnsi="Arial Narrow" w:cs="Arial"/>
          <w:sz w:val="22"/>
          <w:szCs w:val="22"/>
          <w:lang w:val="en-ZA"/>
        </w:rPr>
        <w:t>Business requirements Specification</w:t>
      </w:r>
    </w:p>
    <w:p w14:paraId="00348FCB" w14:textId="77777777" w:rsidR="00970CA9" w:rsidRPr="005E5AC9" w:rsidRDefault="002C02EC" w:rsidP="00BC603D">
      <w:pPr>
        <w:pStyle w:val="TOC1"/>
        <w:rPr>
          <w:lang w:val="en-ZA"/>
        </w:rPr>
      </w:pPr>
      <w:r w:rsidRPr="005E5AC9">
        <w:rPr>
          <w:lang w:val="en-ZA"/>
        </w:rPr>
        <w:br w:type="page"/>
      </w:r>
      <w:r w:rsidR="00970CA9" w:rsidRPr="005E5AC9">
        <w:rPr>
          <w:lang w:val="en-ZA"/>
        </w:rPr>
        <w:lastRenderedPageBreak/>
        <w:t>Table of Contents</w:t>
      </w:r>
    </w:p>
    <w:p w14:paraId="7B7D03C2" w14:textId="77777777" w:rsidR="00970CA9" w:rsidRPr="005E5AC9" w:rsidRDefault="00970CA9" w:rsidP="00FC3C77">
      <w:pPr>
        <w:spacing w:line="360" w:lineRule="auto"/>
        <w:rPr>
          <w:rFonts w:ascii="Arial Narrow" w:hAnsi="Arial Narrow" w:cs="Arial"/>
          <w:szCs w:val="22"/>
          <w:lang w:val="en-ZA"/>
        </w:rPr>
      </w:pPr>
    </w:p>
    <w:p w14:paraId="06061F58" w14:textId="77777777" w:rsidR="00970CA9" w:rsidRPr="005E5AC9" w:rsidRDefault="00970CA9" w:rsidP="00BC603D">
      <w:pPr>
        <w:pStyle w:val="TOC1"/>
        <w:rPr>
          <w:lang w:val="en-ZA"/>
        </w:rPr>
      </w:pPr>
    </w:p>
    <w:p w14:paraId="49F17651" w14:textId="6DABB686" w:rsidR="001B1405" w:rsidRDefault="00873603" w:rsidP="00BC603D">
      <w:pPr>
        <w:pStyle w:val="TOC1"/>
        <w:rPr>
          <w:rFonts w:asciiTheme="minorHAnsi" w:eastAsiaTheme="minorEastAsia" w:hAnsiTheme="minorHAnsi" w:cstheme="minorBidi"/>
          <w:noProof/>
          <w:szCs w:val="22"/>
          <w:lang w:val="en-ZA"/>
        </w:rPr>
      </w:pPr>
      <w:r w:rsidRPr="005E5AC9">
        <w:rPr>
          <w:caps/>
          <w:szCs w:val="22"/>
          <w:lang w:val="en-ZA"/>
        </w:rPr>
        <w:fldChar w:fldCharType="begin"/>
      </w:r>
      <w:r w:rsidRPr="005E5AC9">
        <w:rPr>
          <w:caps/>
          <w:szCs w:val="22"/>
          <w:lang w:val="en-ZA"/>
        </w:rPr>
        <w:instrText xml:space="preserve"> TOC \h \z \t "level1,1,level2-head,2" </w:instrText>
      </w:r>
      <w:r w:rsidRPr="005E5AC9">
        <w:rPr>
          <w:caps/>
          <w:szCs w:val="22"/>
          <w:lang w:val="en-ZA"/>
        </w:rPr>
        <w:fldChar w:fldCharType="separate"/>
      </w:r>
      <w:hyperlink w:anchor="_Toc120872305" w:history="1">
        <w:r w:rsidR="001B1405" w:rsidRPr="000D423A">
          <w:rPr>
            <w:rStyle w:val="Hyperlink"/>
            <w:noProof/>
          </w:rPr>
          <w:t>1</w:t>
        </w:r>
        <w:r w:rsidR="001B1405">
          <w:rPr>
            <w:rFonts w:asciiTheme="minorHAnsi" w:eastAsiaTheme="minorEastAsia" w:hAnsiTheme="minorHAnsi" w:cstheme="minorBidi"/>
            <w:noProof/>
            <w:szCs w:val="22"/>
            <w:lang w:val="en-ZA"/>
          </w:rPr>
          <w:tab/>
        </w:r>
        <w:r w:rsidR="001B1405" w:rsidRPr="000D423A">
          <w:rPr>
            <w:rStyle w:val="Hyperlink"/>
            <w:rFonts w:ascii="Arial Narrow" w:hAnsi="Arial Narrow" w:cs="Arial"/>
            <w:noProof/>
          </w:rPr>
          <w:t>U</w:t>
        </w:r>
        <w:r w:rsidR="006F0F85">
          <w:rPr>
            <w:rStyle w:val="Hyperlink"/>
            <w:rFonts w:ascii="Arial Narrow" w:hAnsi="Arial Narrow" w:cs="Arial"/>
            <w:noProof/>
          </w:rPr>
          <w:t>sage of Terms in this Document</w:t>
        </w:r>
        <w:r w:rsidR="001B1405">
          <w:rPr>
            <w:noProof/>
            <w:webHidden/>
          </w:rPr>
          <w:tab/>
        </w:r>
        <w:r w:rsidR="001B1405">
          <w:rPr>
            <w:noProof/>
            <w:webHidden/>
          </w:rPr>
          <w:fldChar w:fldCharType="begin"/>
        </w:r>
        <w:r w:rsidR="001B1405">
          <w:rPr>
            <w:noProof/>
            <w:webHidden/>
          </w:rPr>
          <w:instrText xml:space="preserve"> PAGEREF _Toc120872305 \h </w:instrText>
        </w:r>
        <w:r w:rsidR="001B1405">
          <w:rPr>
            <w:noProof/>
            <w:webHidden/>
          </w:rPr>
        </w:r>
        <w:r w:rsidR="001B1405">
          <w:rPr>
            <w:noProof/>
            <w:webHidden/>
          </w:rPr>
          <w:fldChar w:fldCharType="separate"/>
        </w:r>
        <w:r w:rsidR="001B1405">
          <w:rPr>
            <w:noProof/>
            <w:webHidden/>
          </w:rPr>
          <w:t>3</w:t>
        </w:r>
        <w:r w:rsidR="001B1405">
          <w:rPr>
            <w:noProof/>
            <w:webHidden/>
          </w:rPr>
          <w:fldChar w:fldCharType="end"/>
        </w:r>
      </w:hyperlink>
    </w:p>
    <w:p w14:paraId="4F54DCD6" w14:textId="4E8830B3" w:rsidR="001B1405" w:rsidRPr="00031D58" w:rsidRDefault="00F92025" w:rsidP="00BC603D">
      <w:pPr>
        <w:pStyle w:val="TOC1"/>
        <w:rPr>
          <w:rFonts w:eastAsiaTheme="minorEastAsia"/>
          <w:noProof/>
          <w:szCs w:val="22"/>
          <w:lang w:val="en-ZA"/>
        </w:rPr>
      </w:pPr>
      <w:hyperlink w:anchor="_Toc120872306" w:history="1">
        <w:r w:rsidR="001B1405" w:rsidRPr="00031D58">
          <w:rPr>
            <w:rStyle w:val="Hyperlink"/>
            <w:rFonts w:cs="Arial"/>
            <w:noProof/>
          </w:rPr>
          <w:t>2</w:t>
        </w:r>
        <w:r w:rsidR="001B1405" w:rsidRPr="00031D58">
          <w:rPr>
            <w:rFonts w:eastAsiaTheme="minorEastAsia"/>
            <w:noProof/>
            <w:szCs w:val="22"/>
            <w:lang w:val="en-ZA"/>
          </w:rPr>
          <w:tab/>
        </w:r>
        <w:r w:rsidR="001B1405" w:rsidRPr="00031D58">
          <w:rPr>
            <w:rStyle w:val="Hyperlink"/>
            <w:rFonts w:cs="Arial"/>
            <w:noProof/>
          </w:rPr>
          <w:t>Background</w:t>
        </w:r>
        <w:r w:rsidR="001B1405" w:rsidRPr="00031D58">
          <w:rPr>
            <w:noProof/>
            <w:webHidden/>
          </w:rPr>
          <w:tab/>
        </w:r>
        <w:r w:rsidR="001B1405" w:rsidRPr="00031D58">
          <w:rPr>
            <w:noProof/>
            <w:webHidden/>
          </w:rPr>
          <w:fldChar w:fldCharType="begin"/>
        </w:r>
        <w:r w:rsidR="001B1405" w:rsidRPr="00031D58">
          <w:rPr>
            <w:noProof/>
            <w:webHidden/>
          </w:rPr>
          <w:instrText xml:space="preserve"> PAGEREF _Toc120872306 \h </w:instrText>
        </w:r>
        <w:r w:rsidR="001B1405" w:rsidRPr="00031D58">
          <w:rPr>
            <w:noProof/>
            <w:webHidden/>
          </w:rPr>
        </w:r>
        <w:r w:rsidR="001B1405" w:rsidRPr="00031D58">
          <w:rPr>
            <w:noProof/>
            <w:webHidden/>
          </w:rPr>
          <w:fldChar w:fldCharType="separate"/>
        </w:r>
        <w:r w:rsidR="001B1405" w:rsidRPr="00031D58">
          <w:rPr>
            <w:noProof/>
            <w:webHidden/>
          </w:rPr>
          <w:t>4</w:t>
        </w:r>
        <w:r w:rsidR="001B1405" w:rsidRPr="00031D58">
          <w:rPr>
            <w:noProof/>
            <w:webHidden/>
          </w:rPr>
          <w:fldChar w:fldCharType="end"/>
        </w:r>
      </w:hyperlink>
    </w:p>
    <w:p w14:paraId="05A8EEAA" w14:textId="21DE7EB9" w:rsidR="001B1405" w:rsidRPr="00031D58" w:rsidRDefault="00F92025" w:rsidP="00BC603D">
      <w:pPr>
        <w:pStyle w:val="TOC1"/>
        <w:rPr>
          <w:rFonts w:eastAsiaTheme="minorEastAsia"/>
          <w:noProof/>
          <w:szCs w:val="22"/>
          <w:lang w:val="en-ZA"/>
        </w:rPr>
      </w:pPr>
      <w:hyperlink w:anchor="_Toc120872307" w:history="1">
        <w:r w:rsidR="001B1405" w:rsidRPr="00031D58">
          <w:rPr>
            <w:rStyle w:val="Hyperlink"/>
            <w:rFonts w:cs="Arial"/>
            <w:noProof/>
          </w:rPr>
          <w:t>3</w:t>
        </w:r>
        <w:r w:rsidR="001B1405" w:rsidRPr="00031D58">
          <w:rPr>
            <w:rFonts w:eastAsiaTheme="minorEastAsia"/>
            <w:noProof/>
            <w:szCs w:val="22"/>
            <w:lang w:val="en-ZA"/>
          </w:rPr>
          <w:tab/>
        </w:r>
        <w:r w:rsidR="001B1405" w:rsidRPr="00031D58">
          <w:rPr>
            <w:rStyle w:val="Hyperlink"/>
            <w:rFonts w:cs="Arial"/>
            <w:noProof/>
          </w:rPr>
          <w:t>Statement of need\Solution Requirements</w:t>
        </w:r>
        <w:r w:rsidR="001B1405" w:rsidRPr="00031D58">
          <w:rPr>
            <w:noProof/>
            <w:webHidden/>
          </w:rPr>
          <w:tab/>
        </w:r>
        <w:r w:rsidR="001B1405" w:rsidRPr="00031D58">
          <w:rPr>
            <w:noProof/>
            <w:webHidden/>
          </w:rPr>
          <w:fldChar w:fldCharType="begin"/>
        </w:r>
        <w:r w:rsidR="001B1405" w:rsidRPr="00031D58">
          <w:rPr>
            <w:noProof/>
            <w:webHidden/>
          </w:rPr>
          <w:instrText xml:space="preserve"> PAGEREF _Toc120872307 \h </w:instrText>
        </w:r>
        <w:r w:rsidR="001B1405" w:rsidRPr="00031D58">
          <w:rPr>
            <w:noProof/>
            <w:webHidden/>
          </w:rPr>
        </w:r>
        <w:r w:rsidR="001B1405" w:rsidRPr="00031D58">
          <w:rPr>
            <w:noProof/>
            <w:webHidden/>
          </w:rPr>
          <w:fldChar w:fldCharType="separate"/>
        </w:r>
        <w:r w:rsidR="001B1405" w:rsidRPr="00031D58">
          <w:rPr>
            <w:noProof/>
            <w:webHidden/>
          </w:rPr>
          <w:t>6</w:t>
        </w:r>
        <w:r w:rsidR="001B1405" w:rsidRPr="00031D58">
          <w:rPr>
            <w:noProof/>
            <w:webHidden/>
          </w:rPr>
          <w:fldChar w:fldCharType="end"/>
        </w:r>
      </w:hyperlink>
    </w:p>
    <w:p w14:paraId="3CD898F8" w14:textId="49B7FDE6" w:rsidR="001B1405" w:rsidRPr="00031D58" w:rsidRDefault="00F92025" w:rsidP="00BC603D">
      <w:pPr>
        <w:pStyle w:val="TOC1"/>
        <w:rPr>
          <w:rFonts w:eastAsiaTheme="minorEastAsia"/>
          <w:noProof/>
          <w:szCs w:val="22"/>
          <w:lang w:val="en-ZA"/>
        </w:rPr>
      </w:pPr>
      <w:hyperlink w:anchor="_Toc120872308" w:history="1">
        <w:r w:rsidR="001B1405" w:rsidRPr="00031D58">
          <w:rPr>
            <w:rStyle w:val="Hyperlink"/>
            <w:rFonts w:cs="Arial"/>
            <w:noProof/>
          </w:rPr>
          <w:t>4</w:t>
        </w:r>
        <w:r w:rsidR="001B1405" w:rsidRPr="00031D58">
          <w:rPr>
            <w:rFonts w:eastAsiaTheme="minorEastAsia"/>
            <w:noProof/>
            <w:szCs w:val="22"/>
            <w:lang w:val="en-ZA"/>
          </w:rPr>
          <w:tab/>
        </w:r>
        <w:r w:rsidR="001B1405" w:rsidRPr="00031D58">
          <w:rPr>
            <w:rStyle w:val="Hyperlink"/>
            <w:rFonts w:cs="Arial"/>
            <w:noProof/>
          </w:rPr>
          <w:t>S</w:t>
        </w:r>
        <w:r w:rsidR="006F0F85">
          <w:rPr>
            <w:rStyle w:val="Hyperlink"/>
            <w:rFonts w:cs="Arial"/>
            <w:noProof/>
          </w:rPr>
          <w:t>cope of Work</w:t>
        </w:r>
        <w:r w:rsidR="001B1405" w:rsidRPr="00031D58">
          <w:rPr>
            <w:noProof/>
            <w:webHidden/>
          </w:rPr>
          <w:fldChar w:fldCharType="begin"/>
        </w:r>
        <w:r w:rsidR="001B1405" w:rsidRPr="00031D58">
          <w:rPr>
            <w:noProof/>
            <w:webHidden/>
          </w:rPr>
          <w:instrText xml:space="preserve"> PAGEREF _Toc120872308 \h </w:instrText>
        </w:r>
        <w:r w:rsidR="001B1405" w:rsidRPr="00031D58">
          <w:rPr>
            <w:noProof/>
            <w:webHidden/>
          </w:rPr>
        </w:r>
        <w:r w:rsidR="001B1405" w:rsidRPr="00031D58">
          <w:rPr>
            <w:noProof/>
            <w:webHidden/>
          </w:rPr>
          <w:fldChar w:fldCharType="separate"/>
        </w:r>
        <w:r w:rsidR="001B1405" w:rsidRPr="00031D58">
          <w:rPr>
            <w:noProof/>
            <w:webHidden/>
          </w:rPr>
          <w:t>7</w:t>
        </w:r>
        <w:r w:rsidR="001B1405" w:rsidRPr="00031D58">
          <w:rPr>
            <w:noProof/>
            <w:webHidden/>
          </w:rPr>
          <w:fldChar w:fldCharType="end"/>
        </w:r>
      </w:hyperlink>
    </w:p>
    <w:p w14:paraId="5C71382F" w14:textId="27B910D1" w:rsidR="001B1405" w:rsidRPr="00031D58" w:rsidRDefault="00F92025" w:rsidP="00BC603D">
      <w:pPr>
        <w:pStyle w:val="TOC1"/>
        <w:rPr>
          <w:rFonts w:eastAsiaTheme="minorEastAsia"/>
          <w:noProof/>
          <w:szCs w:val="22"/>
          <w:lang w:val="en-ZA"/>
        </w:rPr>
      </w:pPr>
      <w:hyperlink w:anchor="_Toc120872309" w:history="1">
        <w:r w:rsidR="001B1405" w:rsidRPr="00031D58">
          <w:rPr>
            <w:rStyle w:val="Hyperlink"/>
            <w:rFonts w:cs="Arial"/>
            <w:noProof/>
          </w:rPr>
          <w:t>5</w:t>
        </w:r>
        <w:r w:rsidR="001B1405" w:rsidRPr="00031D58">
          <w:rPr>
            <w:rFonts w:eastAsiaTheme="minorEastAsia"/>
            <w:noProof/>
            <w:szCs w:val="22"/>
            <w:lang w:val="en-ZA"/>
          </w:rPr>
          <w:tab/>
        </w:r>
        <w:r w:rsidR="001B1405" w:rsidRPr="00031D58">
          <w:rPr>
            <w:rStyle w:val="Hyperlink"/>
            <w:rFonts w:cs="Arial"/>
            <w:noProof/>
          </w:rPr>
          <w:t>deliverables</w:t>
        </w:r>
        <w:r w:rsidR="001B1405" w:rsidRPr="00031D58">
          <w:rPr>
            <w:noProof/>
            <w:webHidden/>
          </w:rPr>
          <w:tab/>
        </w:r>
        <w:r w:rsidR="001B1405" w:rsidRPr="00031D58">
          <w:rPr>
            <w:noProof/>
            <w:webHidden/>
          </w:rPr>
          <w:fldChar w:fldCharType="begin"/>
        </w:r>
        <w:r w:rsidR="001B1405" w:rsidRPr="00031D58">
          <w:rPr>
            <w:noProof/>
            <w:webHidden/>
          </w:rPr>
          <w:instrText xml:space="preserve"> PAGEREF _Toc120872309 \h </w:instrText>
        </w:r>
        <w:r w:rsidR="001B1405" w:rsidRPr="00031D58">
          <w:rPr>
            <w:noProof/>
            <w:webHidden/>
          </w:rPr>
        </w:r>
        <w:r w:rsidR="001B1405" w:rsidRPr="00031D58">
          <w:rPr>
            <w:noProof/>
            <w:webHidden/>
          </w:rPr>
          <w:fldChar w:fldCharType="separate"/>
        </w:r>
        <w:r w:rsidR="001B1405" w:rsidRPr="00031D58">
          <w:rPr>
            <w:noProof/>
            <w:webHidden/>
          </w:rPr>
          <w:t>13</w:t>
        </w:r>
        <w:r w:rsidR="001B1405" w:rsidRPr="00031D58">
          <w:rPr>
            <w:noProof/>
            <w:webHidden/>
          </w:rPr>
          <w:fldChar w:fldCharType="end"/>
        </w:r>
      </w:hyperlink>
    </w:p>
    <w:p w14:paraId="7E8557F5" w14:textId="59D09638" w:rsidR="001B1405" w:rsidRPr="00031D58" w:rsidRDefault="00F92025" w:rsidP="00BC603D">
      <w:pPr>
        <w:pStyle w:val="TOC1"/>
        <w:rPr>
          <w:rFonts w:eastAsiaTheme="minorEastAsia"/>
          <w:noProof/>
          <w:szCs w:val="22"/>
          <w:lang w:val="en-ZA"/>
        </w:rPr>
      </w:pPr>
      <w:hyperlink w:anchor="_Toc120872310" w:history="1">
        <w:r w:rsidR="001B1405" w:rsidRPr="00031D58">
          <w:rPr>
            <w:rStyle w:val="Hyperlink"/>
            <w:rFonts w:cs="Arial"/>
            <w:noProof/>
          </w:rPr>
          <w:t>6</w:t>
        </w:r>
        <w:r w:rsidR="001B1405" w:rsidRPr="00031D58">
          <w:rPr>
            <w:rFonts w:eastAsiaTheme="minorEastAsia"/>
            <w:noProof/>
            <w:szCs w:val="22"/>
            <w:lang w:val="en-ZA"/>
          </w:rPr>
          <w:tab/>
        </w:r>
        <w:r w:rsidR="001B1405" w:rsidRPr="00031D58">
          <w:rPr>
            <w:rStyle w:val="Hyperlink"/>
            <w:rFonts w:cs="Arial"/>
            <w:noProof/>
          </w:rPr>
          <w:t>General Requirements for the services</w:t>
        </w:r>
        <w:r w:rsidR="001B1405" w:rsidRPr="00031D58">
          <w:rPr>
            <w:noProof/>
            <w:webHidden/>
          </w:rPr>
          <w:tab/>
        </w:r>
        <w:r w:rsidR="001B1405" w:rsidRPr="00031D58">
          <w:rPr>
            <w:noProof/>
            <w:webHidden/>
          </w:rPr>
          <w:fldChar w:fldCharType="begin"/>
        </w:r>
        <w:r w:rsidR="001B1405" w:rsidRPr="00031D58">
          <w:rPr>
            <w:noProof/>
            <w:webHidden/>
          </w:rPr>
          <w:instrText xml:space="preserve"> PAGEREF _Toc120872310 \h </w:instrText>
        </w:r>
        <w:r w:rsidR="001B1405" w:rsidRPr="00031D58">
          <w:rPr>
            <w:noProof/>
            <w:webHidden/>
          </w:rPr>
        </w:r>
        <w:r w:rsidR="001B1405" w:rsidRPr="00031D58">
          <w:rPr>
            <w:noProof/>
            <w:webHidden/>
          </w:rPr>
          <w:fldChar w:fldCharType="separate"/>
        </w:r>
        <w:r w:rsidR="001B1405" w:rsidRPr="00031D58">
          <w:rPr>
            <w:noProof/>
            <w:webHidden/>
          </w:rPr>
          <w:t>17</w:t>
        </w:r>
        <w:r w:rsidR="001B1405" w:rsidRPr="00031D58">
          <w:rPr>
            <w:noProof/>
            <w:webHidden/>
          </w:rPr>
          <w:fldChar w:fldCharType="end"/>
        </w:r>
      </w:hyperlink>
    </w:p>
    <w:p w14:paraId="44AA50E9" w14:textId="4CCD4107" w:rsidR="001B1405" w:rsidRPr="00031D58" w:rsidRDefault="001B1405">
      <w:pPr>
        <w:pStyle w:val="TOC2"/>
        <w:rPr>
          <w:rFonts w:eastAsiaTheme="minorEastAsia" w:cs="Arial"/>
          <w:noProof/>
          <w:szCs w:val="22"/>
          <w:lang w:val="en-ZA"/>
        </w:rPr>
      </w:pPr>
    </w:p>
    <w:p w14:paraId="47FE3303" w14:textId="54EEC738" w:rsidR="00C23CEA" w:rsidRPr="005E5AC9" w:rsidRDefault="00873603" w:rsidP="00FC3C77">
      <w:pPr>
        <w:spacing w:line="360" w:lineRule="auto"/>
        <w:rPr>
          <w:rFonts w:ascii="Arial Narrow" w:hAnsi="Arial Narrow" w:cs="Arial"/>
          <w:b/>
          <w:caps/>
          <w:noProof/>
          <w:szCs w:val="22"/>
          <w:lang w:val="en-ZA" w:eastAsia="en-GB"/>
        </w:rPr>
      </w:pPr>
      <w:r w:rsidRPr="005E5AC9">
        <w:rPr>
          <w:rFonts w:ascii="Arial Narrow" w:hAnsi="Arial Narrow" w:cs="Arial"/>
          <w:b/>
          <w:caps/>
          <w:noProof/>
          <w:szCs w:val="22"/>
          <w:lang w:val="en-ZA" w:eastAsia="en-GB"/>
        </w:rPr>
        <w:fldChar w:fldCharType="end"/>
      </w:r>
    </w:p>
    <w:p w14:paraId="7DF7E070" w14:textId="77777777" w:rsidR="00053E33" w:rsidRPr="005E5AC9" w:rsidRDefault="00053E33" w:rsidP="00FC3C77">
      <w:pPr>
        <w:spacing w:line="360" w:lineRule="auto"/>
        <w:ind w:left="284"/>
        <w:rPr>
          <w:rFonts w:ascii="Arial Narrow" w:hAnsi="Arial Narrow" w:cs="Arial"/>
          <w:szCs w:val="22"/>
          <w:lang w:val="en-ZA"/>
        </w:rPr>
        <w:sectPr w:rsidR="00053E33" w:rsidRPr="005E5AC9" w:rsidSect="005A3986">
          <w:headerReference w:type="default" r:id="rId11"/>
          <w:footerReference w:type="default" r:id="rId12"/>
          <w:headerReference w:type="first" r:id="rId13"/>
          <w:pgSz w:w="11907" w:h="16840" w:code="9"/>
          <w:pgMar w:top="1418" w:right="1418" w:bottom="1418" w:left="1701" w:header="567" w:footer="567" w:gutter="0"/>
          <w:pgNumType w:start="1"/>
          <w:cols w:space="720"/>
          <w:noEndnote/>
          <w:docGrid w:linePitch="326"/>
        </w:sectPr>
      </w:pPr>
    </w:p>
    <w:p w14:paraId="296A2D89" w14:textId="77777777" w:rsidR="002C02EC" w:rsidRPr="005E5AC9" w:rsidRDefault="00C0113C" w:rsidP="00FC3C77">
      <w:pPr>
        <w:spacing w:line="360" w:lineRule="auto"/>
        <w:jc w:val="center"/>
        <w:rPr>
          <w:rFonts w:ascii="Arial Narrow" w:hAnsi="Arial Narrow" w:cs="Arial"/>
          <w:b/>
          <w:szCs w:val="22"/>
          <w:lang w:val="en-ZA"/>
        </w:rPr>
      </w:pPr>
      <w:r w:rsidRPr="005E5AC9">
        <w:rPr>
          <w:rFonts w:ascii="Arial Narrow" w:hAnsi="Arial Narrow" w:cs="Arial"/>
          <w:b/>
          <w:szCs w:val="22"/>
          <w:lang w:val="en-ZA"/>
        </w:rPr>
        <w:br w:type="page"/>
      </w:r>
    </w:p>
    <w:p w14:paraId="6961BC8E" w14:textId="77777777" w:rsidR="002C02EC" w:rsidRDefault="002C02EC" w:rsidP="00FC3C77">
      <w:pPr>
        <w:spacing w:line="360" w:lineRule="auto"/>
        <w:jc w:val="center"/>
        <w:rPr>
          <w:rFonts w:ascii="Arial Narrow" w:hAnsi="Arial Narrow" w:cs="Arial"/>
          <w:b/>
          <w:szCs w:val="22"/>
          <w:lang w:val="en-ZA"/>
        </w:rPr>
      </w:pPr>
      <w:r w:rsidRPr="005E5AC9">
        <w:rPr>
          <w:rFonts w:ascii="Arial Narrow" w:hAnsi="Arial Narrow" w:cs="Arial"/>
          <w:b/>
          <w:szCs w:val="22"/>
          <w:lang w:val="en-ZA"/>
        </w:rPr>
        <w:lastRenderedPageBreak/>
        <w:t>Business Requirements Specification</w:t>
      </w:r>
    </w:p>
    <w:p w14:paraId="658B80FB" w14:textId="77777777" w:rsidR="006C422C" w:rsidRPr="005E5AC9" w:rsidRDefault="006C422C" w:rsidP="00FC3C77">
      <w:pPr>
        <w:spacing w:line="360" w:lineRule="auto"/>
        <w:jc w:val="center"/>
        <w:rPr>
          <w:rFonts w:ascii="Arial Narrow" w:hAnsi="Arial Narrow" w:cs="Arial"/>
          <w:b/>
          <w:szCs w:val="22"/>
          <w:lang w:val="en-ZA"/>
        </w:rPr>
      </w:pPr>
    </w:p>
    <w:p w14:paraId="43EEAE0D" w14:textId="70F228EB" w:rsidR="00277E69" w:rsidRPr="005E5AC9" w:rsidRDefault="00277E69" w:rsidP="00277E69">
      <w:pPr>
        <w:pStyle w:val="Cover"/>
        <w:spacing w:after="0" w:line="360" w:lineRule="auto"/>
        <w:rPr>
          <w:rFonts w:ascii="Arial Narrow" w:hAnsi="Arial Narrow" w:cs="Arial"/>
          <w:sz w:val="22"/>
          <w:szCs w:val="22"/>
          <w:lang w:val="en-ZA"/>
        </w:rPr>
      </w:pPr>
      <w:r>
        <w:rPr>
          <w:rFonts w:ascii="Arial Narrow" w:hAnsi="Arial Narrow" w:cs="Arial"/>
          <w:sz w:val="22"/>
          <w:szCs w:val="22"/>
          <w:lang w:val="en-ZA"/>
        </w:rPr>
        <w:t>EMPLOYEE CONCIERGE PROGRAM</w:t>
      </w:r>
      <w:r w:rsidR="007A6773">
        <w:rPr>
          <w:rFonts w:ascii="Arial Narrow" w:hAnsi="Arial Narrow" w:cs="Arial"/>
          <w:sz w:val="22"/>
          <w:szCs w:val="22"/>
          <w:lang w:val="en-ZA"/>
        </w:rPr>
        <w:t>ME</w:t>
      </w:r>
    </w:p>
    <w:p w14:paraId="3333E5EC" w14:textId="77777777" w:rsidR="003A60F6" w:rsidRPr="005E5AC9" w:rsidRDefault="00FF7BE1" w:rsidP="00FC3C77">
      <w:pPr>
        <w:pStyle w:val="Cover"/>
        <w:spacing w:after="0" w:line="360" w:lineRule="auto"/>
        <w:rPr>
          <w:rFonts w:ascii="Arial Narrow" w:hAnsi="Arial Narrow" w:cs="Arial"/>
          <w:b w:val="0"/>
          <w:sz w:val="22"/>
          <w:szCs w:val="22"/>
          <w:lang w:val="en-ZA"/>
        </w:rPr>
      </w:pPr>
      <w:r w:rsidRPr="005E5AC9">
        <w:rPr>
          <w:rFonts w:ascii="Arial Narrow" w:hAnsi="Arial Narrow" w:cs="Arial"/>
          <w:sz w:val="22"/>
          <w:szCs w:val="22"/>
          <w:lang w:val="en-ZA"/>
        </w:rPr>
        <w:tab/>
      </w:r>
      <w:r w:rsidRPr="005E5AC9">
        <w:rPr>
          <w:rFonts w:ascii="Arial Narrow" w:hAnsi="Arial Narrow" w:cs="Arial"/>
          <w:sz w:val="22"/>
          <w:szCs w:val="22"/>
          <w:lang w:val="en-ZA"/>
        </w:rPr>
        <w:tab/>
      </w:r>
      <w:r w:rsidRPr="005E5AC9">
        <w:rPr>
          <w:rFonts w:ascii="Arial Narrow" w:hAnsi="Arial Narrow" w:cs="Arial"/>
          <w:sz w:val="22"/>
          <w:szCs w:val="22"/>
          <w:lang w:val="en-ZA"/>
        </w:rPr>
        <w:tab/>
      </w:r>
      <w:r w:rsidRPr="005E5AC9">
        <w:rPr>
          <w:rFonts w:ascii="Arial Narrow" w:hAnsi="Arial Narrow" w:cs="Arial"/>
          <w:sz w:val="22"/>
          <w:szCs w:val="22"/>
          <w:lang w:val="en-ZA"/>
        </w:rPr>
        <w:tab/>
      </w:r>
      <w:r w:rsidRPr="005E5AC9">
        <w:rPr>
          <w:rFonts w:ascii="Arial Narrow" w:hAnsi="Arial Narrow" w:cs="Arial"/>
          <w:sz w:val="22"/>
          <w:szCs w:val="22"/>
          <w:lang w:val="en-ZA"/>
        </w:rPr>
        <w:tab/>
      </w:r>
      <w:r w:rsidRPr="005E5AC9">
        <w:rPr>
          <w:rFonts w:ascii="Arial Narrow" w:hAnsi="Arial Narrow" w:cs="Arial"/>
          <w:sz w:val="22"/>
          <w:szCs w:val="22"/>
          <w:lang w:val="en-ZA"/>
        </w:rPr>
        <w:tab/>
      </w:r>
      <w:r w:rsidRPr="005E5AC9">
        <w:rPr>
          <w:rFonts w:ascii="Arial Narrow" w:hAnsi="Arial Narrow" w:cs="Arial"/>
          <w:sz w:val="22"/>
          <w:szCs w:val="22"/>
          <w:lang w:val="en-ZA"/>
        </w:rPr>
        <w:tab/>
      </w:r>
      <w:r w:rsidRPr="005E5AC9">
        <w:rPr>
          <w:rFonts w:ascii="Arial Narrow" w:hAnsi="Arial Narrow" w:cs="Arial"/>
          <w:sz w:val="22"/>
          <w:szCs w:val="22"/>
          <w:lang w:val="en-ZA"/>
        </w:rPr>
        <w:tab/>
      </w:r>
      <w:r w:rsidRPr="005E5AC9">
        <w:rPr>
          <w:rFonts w:ascii="Arial Narrow" w:hAnsi="Arial Narrow" w:cs="Arial"/>
          <w:sz w:val="22"/>
          <w:szCs w:val="22"/>
          <w:lang w:val="en-ZA"/>
        </w:rPr>
        <w:tab/>
      </w:r>
      <w:r w:rsidRPr="005E5AC9">
        <w:rPr>
          <w:rFonts w:ascii="Arial Narrow" w:hAnsi="Arial Narrow" w:cs="Arial"/>
          <w:sz w:val="22"/>
          <w:szCs w:val="22"/>
          <w:lang w:val="en-ZA"/>
        </w:rPr>
        <w:tab/>
      </w:r>
    </w:p>
    <w:p w14:paraId="69084BA6" w14:textId="3B94F22C" w:rsidR="0050532E" w:rsidRPr="00031D58" w:rsidRDefault="002C02EC" w:rsidP="00FC3C77">
      <w:pPr>
        <w:spacing w:line="360" w:lineRule="auto"/>
        <w:rPr>
          <w:rFonts w:cs="Arial"/>
          <w:szCs w:val="22"/>
          <w:lang w:val="en-ZA"/>
        </w:rPr>
      </w:pPr>
      <w:r w:rsidRPr="00031D58">
        <w:rPr>
          <w:rFonts w:cs="Arial"/>
          <w:szCs w:val="22"/>
          <w:lang w:val="en-ZA"/>
        </w:rPr>
        <w:t xml:space="preserve">This document forms part of the RFP </w:t>
      </w:r>
      <w:r w:rsidR="0024601D" w:rsidRPr="00031D58">
        <w:rPr>
          <w:rFonts w:cs="Arial"/>
          <w:szCs w:val="22"/>
          <w:lang w:val="en-ZA"/>
        </w:rPr>
        <w:t xml:space="preserve">pack. </w:t>
      </w:r>
      <w:r w:rsidRPr="00031D58">
        <w:rPr>
          <w:rFonts w:cs="Arial"/>
          <w:szCs w:val="22"/>
          <w:lang w:val="en-ZA"/>
        </w:rPr>
        <w:t xml:space="preserve">The document sets out the business </w:t>
      </w:r>
      <w:r w:rsidR="00215FE9" w:rsidRPr="00031D58">
        <w:rPr>
          <w:rFonts w:cs="Arial"/>
          <w:szCs w:val="22"/>
          <w:lang w:val="en-ZA"/>
        </w:rPr>
        <w:t>requirements</w:t>
      </w:r>
      <w:r w:rsidRPr="00031D58">
        <w:rPr>
          <w:rFonts w:cs="Arial"/>
          <w:szCs w:val="22"/>
          <w:lang w:val="en-ZA"/>
        </w:rPr>
        <w:t xml:space="preserve"> for </w:t>
      </w:r>
      <w:r w:rsidR="006F0F85">
        <w:rPr>
          <w:rFonts w:cs="Arial"/>
          <w:szCs w:val="22"/>
          <w:lang w:val="en-ZA"/>
        </w:rPr>
        <w:t xml:space="preserve">the </w:t>
      </w:r>
      <w:r w:rsidR="00277E69" w:rsidRPr="00031D58">
        <w:rPr>
          <w:rFonts w:cs="Arial"/>
          <w:szCs w:val="22"/>
          <w:lang w:val="en-ZA"/>
        </w:rPr>
        <w:t>Employee Concierge Program</w:t>
      </w:r>
      <w:r w:rsidR="006F0F85">
        <w:rPr>
          <w:rFonts w:cs="Arial"/>
          <w:szCs w:val="22"/>
          <w:lang w:val="en-ZA"/>
        </w:rPr>
        <w:t>me</w:t>
      </w:r>
      <w:r w:rsidR="00277E69" w:rsidRPr="00031D58">
        <w:rPr>
          <w:rFonts w:cs="Arial"/>
          <w:szCs w:val="22"/>
          <w:lang w:val="en-ZA"/>
        </w:rPr>
        <w:t>.</w:t>
      </w:r>
    </w:p>
    <w:p w14:paraId="7E4B12FE" w14:textId="77777777" w:rsidR="008A10E0" w:rsidRPr="00031D58" w:rsidRDefault="008A10E0" w:rsidP="00FC3C77">
      <w:pPr>
        <w:spacing w:line="360" w:lineRule="auto"/>
        <w:rPr>
          <w:rFonts w:cs="Arial"/>
          <w:szCs w:val="22"/>
          <w:lang w:val="en-ZA"/>
        </w:rPr>
      </w:pPr>
    </w:p>
    <w:p w14:paraId="2124857F" w14:textId="77777777" w:rsidR="00720E27" w:rsidRPr="00031D58" w:rsidRDefault="009266D5" w:rsidP="00FC3C77">
      <w:pPr>
        <w:spacing w:line="360" w:lineRule="auto"/>
        <w:rPr>
          <w:rFonts w:cs="Arial"/>
          <w:szCs w:val="22"/>
          <w:lang w:val="en-ZA"/>
        </w:rPr>
      </w:pPr>
      <w:r w:rsidRPr="00031D58">
        <w:rPr>
          <w:rFonts w:cs="Arial"/>
          <w:szCs w:val="22"/>
          <w:lang w:val="en-ZA"/>
        </w:rPr>
        <w:t xml:space="preserve">This document </w:t>
      </w:r>
      <w:r w:rsidR="00B957CE" w:rsidRPr="00031D58">
        <w:rPr>
          <w:rFonts w:cs="Arial"/>
          <w:szCs w:val="22"/>
          <w:lang w:val="en-ZA"/>
        </w:rPr>
        <w:t xml:space="preserve">and </w:t>
      </w:r>
      <w:r w:rsidR="00314941" w:rsidRPr="00031D58">
        <w:rPr>
          <w:rFonts w:cs="Arial"/>
          <w:szCs w:val="22"/>
          <w:lang w:val="en-ZA"/>
        </w:rPr>
        <w:t>any</w:t>
      </w:r>
      <w:r w:rsidR="00B957CE" w:rsidRPr="00031D58">
        <w:rPr>
          <w:rFonts w:cs="Arial"/>
          <w:szCs w:val="22"/>
          <w:lang w:val="en-ZA"/>
        </w:rPr>
        <w:t xml:space="preserve"> </w:t>
      </w:r>
      <w:r w:rsidR="000E4999" w:rsidRPr="00031D58">
        <w:rPr>
          <w:rFonts w:cs="Arial"/>
          <w:szCs w:val="22"/>
          <w:lang w:val="en-ZA"/>
        </w:rPr>
        <w:t>appendices</w:t>
      </w:r>
      <w:r w:rsidR="00B957CE" w:rsidRPr="00031D58">
        <w:rPr>
          <w:rFonts w:cs="Arial"/>
          <w:szCs w:val="22"/>
          <w:lang w:val="en-ZA"/>
        </w:rPr>
        <w:t xml:space="preserve"> </w:t>
      </w:r>
      <w:r w:rsidRPr="00031D58">
        <w:rPr>
          <w:rFonts w:cs="Arial"/>
          <w:szCs w:val="22"/>
          <w:lang w:val="en-ZA"/>
        </w:rPr>
        <w:t>must be read in conjunction</w:t>
      </w:r>
      <w:r w:rsidR="002C02EC" w:rsidRPr="00031D58">
        <w:rPr>
          <w:rFonts w:cs="Arial"/>
          <w:szCs w:val="22"/>
          <w:lang w:val="en-ZA"/>
        </w:rPr>
        <w:t xml:space="preserve"> </w:t>
      </w:r>
      <w:r w:rsidRPr="00031D58">
        <w:rPr>
          <w:rFonts w:cs="Arial"/>
          <w:szCs w:val="22"/>
          <w:lang w:val="en-ZA"/>
        </w:rPr>
        <w:t>with all other documents</w:t>
      </w:r>
      <w:r w:rsidR="000368A4" w:rsidRPr="00031D58">
        <w:rPr>
          <w:rFonts w:cs="Arial"/>
          <w:szCs w:val="22"/>
          <w:lang w:val="en-ZA"/>
        </w:rPr>
        <w:t xml:space="preserve"> in the RFP</w:t>
      </w:r>
      <w:r w:rsidR="0086354F" w:rsidRPr="00031D58">
        <w:rPr>
          <w:rFonts w:cs="Arial"/>
          <w:szCs w:val="22"/>
          <w:lang w:val="en-ZA"/>
        </w:rPr>
        <w:t xml:space="preserve"> p</w:t>
      </w:r>
      <w:r w:rsidRPr="00031D58">
        <w:rPr>
          <w:rFonts w:cs="Arial"/>
          <w:szCs w:val="22"/>
          <w:lang w:val="en-ZA"/>
        </w:rPr>
        <w:t xml:space="preserve">ack as </w:t>
      </w:r>
      <w:r w:rsidR="001E022C" w:rsidRPr="00031D58">
        <w:rPr>
          <w:rFonts w:cs="Arial"/>
          <w:szCs w:val="22"/>
          <w:lang w:val="en-ZA"/>
        </w:rPr>
        <w:t>such documents</w:t>
      </w:r>
      <w:r w:rsidR="00B0040F" w:rsidRPr="00031D58">
        <w:rPr>
          <w:rFonts w:cs="Arial"/>
          <w:szCs w:val="22"/>
          <w:lang w:val="en-ZA"/>
        </w:rPr>
        <w:t xml:space="preserve"> may contain </w:t>
      </w:r>
      <w:r w:rsidRPr="00031D58">
        <w:rPr>
          <w:rFonts w:cs="Arial"/>
          <w:szCs w:val="22"/>
          <w:lang w:val="en-ZA"/>
        </w:rPr>
        <w:t xml:space="preserve">further </w:t>
      </w:r>
      <w:r w:rsidR="00720E27" w:rsidRPr="00031D58">
        <w:rPr>
          <w:rFonts w:cs="Arial"/>
          <w:szCs w:val="22"/>
          <w:lang w:val="en-ZA"/>
        </w:rPr>
        <w:t>requirements</w:t>
      </w:r>
      <w:r w:rsidRPr="00031D58">
        <w:rPr>
          <w:rFonts w:cs="Arial"/>
          <w:szCs w:val="22"/>
          <w:lang w:val="en-ZA"/>
        </w:rPr>
        <w:t xml:space="preserve"> </w:t>
      </w:r>
      <w:r w:rsidR="00720E27" w:rsidRPr="00031D58">
        <w:rPr>
          <w:rFonts w:cs="Arial"/>
          <w:szCs w:val="22"/>
          <w:lang w:val="en-ZA"/>
        </w:rPr>
        <w:t xml:space="preserve">that </w:t>
      </w:r>
      <w:r w:rsidR="001E022C" w:rsidRPr="00031D58">
        <w:rPr>
          <w:rFonts w:cs="Arial"/>
          <w:szCs w:val="22"/>
          <w:lang w:val="en-ZA"/>
        </w:rPr>
        <w:t>must</w:t>
      </w:r>
      <w:r w:rsidR="00B0040F" w:rsidRPr="00031D58">
        <w:rPr>
          <w:rFonts w:cs="Arial"/>
          <w:szCs w:val="22"/>
          <w:lang w:val="en-ZA"/>
        </w:rPr>
        <w:t xml:space="preserve"> be </w:t>
      </w:r>
      <w:r w:rsidR="0065004B" w:rsidRPr="00031D58">
        <w:rPr>
          <w:rFonts w:cs="Arial"/>
          <w:szCs w:val="22"/>
          <w:lang w:val="en-ZA"/>
        </w:rPr>
        <w:t>considered</w:t>
      </w:r>
      <w:r w:rsidR="00B0040F" w:rsidRPr="00031D58">
        <w:rPr>
          <w:rFonts w:cs="Arial"/>
          <w:szCs w:val="22"/>
          <w:lang w:val="en-ZA"/>
        </w:rPr>
        <w:t xml:space="preserve"> by the </w:t>
      </w:r>
      <w:r w:rsidR="00720E27" w:rsidRPr="00031D58">
        <w:rPr>
          <w:rFonts w:cs="Arial"/>
          <w:szCs w:val="22"/>
          <w:lang w:val="en-ZA"/>
        </w:rPr>
        <w:t>Bidder</w:t>
      </w:r>
      <w:r w:rsidR="00B0040F" w:rsidRPr="00031D58">
        <w:rPr>
          <w:rFonts w:cs="Arial"/>
          <w:szCs w:val="22"/>
          <w:lang w:val="en-ZA"/>
        </w:rPr>
        <w:t xml:space="preserve"> in compiling a </w:t>
      </w:r>
      <w:r w:rsidR="00AF01F1" w:rsidRPr="00031D58">
        <w:rPr>
          <w:rFonts w:cs="Arial"/>
          <w:szCs w:val="22"/>
          <w:lang w:val="en-ZA"/>
        </w:rPr>
        <w:t>proposal</w:t>
      </w:r>
      <w:r w:rsidR="00720E27" w:rsidRPr="00031D58">
        <w:rPr>
          <w:rFonts w:cs="Arial"/>
          <w:szCs w:val="22"/>
          <w:lang w:val="en-ZA"/>
        </w:rPr>
        <w:t>. The Bidder is</w:t>
      </w:r>
      <w:r w:rsidR="0080068F" w:rsidRPr="00031D58">
        <w:rPr>
          <w:rFonts w:cs="Arial"/>
          <w:szCs w:val="22"/>
          <w:lang w:val="en-ZA"/>
        </w:rPr>
        <w:t xml:space="preserve"> </w:t>
      </w:r>
      <w:r w:rsidR="00720E27" w:rsidRPr="00031D58">
        <w:rPr>
          <w:rFonts w:cs="Arial"/>
          <w:szCs w:val="22"/>
          <w:lang w:val="en-ZA"/>
        </w:rPr>
        <w:t>referred</w:t>
      </w:r>
      <w:proofErr w:type="gramStart"/>
      <w:r w:rsidR="00720E27" w:rsidRPr="00031D58">
        <w:rPr>
          <w:rFonts w:cs="Arial"/>
          <w:szCs w:val="22"/>
          <w:lang w:val="en-ZA"/>
        </w:rPr>
        <w:t>, in particular, but</w:t>
      </w:r>
      <w:proofErr w:type="gramEnd"/>
      <w:r w:rsidR="00720E27" w:rsidRPr="00031D58">
        <w:rPr>
          <w:rFonts w:cs="Arial"/>
          <w:szCs w:val="22"/>
          <w:lang w:val="en-ZA"/>
        </w:rPr>
        <w:t xml:space="preserve"> without limitation to</w:t>
      </w:r>
      <w:r w:rsidR="00A8704E" w:rsidRPr="00031D58">
        <w:rPr>
          <w:rFonts w:cs="Arial"/>
          <w:szCs w:val="22"/>
          <w:lang w:val="en-ZA"/>
        </w:rPr>
        <w:t xml:space="preserve"> the following documents in the RFP</w:t>
      </w:r>
      <w:r w:rsidR="0086354F" w:rsidRPr="00031D58">
        <w:rPr>
          <w:rFonts w:cs="Arial"/>
          <w:szCs w:val="22"/>
          <w:lang w:val="en-ZA"/>
        </w:rPr>
        <w:t xml:space="preserve"> </w:t>
      </w:r>
      <w:r w:rsidR="00A8704E" w:rsidRPr="00031D58">
        <w:rPr>
          <w:rFonts w:cs="Arial"/>
          <w:szCs w:val="22"/>
          <w:lang w:val="en-ZA"/>
        </w:rPr>
        <w:t>pack</w:t>
      </w:r>
      <w:r w:rsidR="00720E27" w:rsidRPr="00031D58">
        <w:rPr>
          <w:rFonts w:cs="Arial"/>
          <w:szCs w:val="22"/>
          <w:lang w:val="en-ZA"/>
        </w:rPr>
        <w:t>:</w:t>
      </w:r>
    </w:p>
    <w:p w14:paraId="11223048" w14:textId="77777777" w:rsidR="00720E27" w:rsidRDefault="00AA1051" w:rsidP="00FC3C77">
      <w:pPr>
        <w:pStyle w:val="level2-text"/>
        <w:numPr>
          <w:ilvl w:val="0"/>
          <w:numId w:val="11"/>
        </w:numPr>
        <w:tabs>
          <w:tab w:val="clear" w:pos="1350"/>
          <w:tab w:val="num" w:pos="993"/>
        </w:tabs>
        <w:spacing w:before="0" w:line="360" w:lineRule="auto"/>
        <w:ind w:left="567" w:hanging="567"/>
        <w:jc w:val="left"/>
        <w:rPr>
          <w:rFonts w:cs="Arial"/>
          <w:sz w:val="22"/>
          <w:szCs w:val="22"/>
        </w:rPr>
      </w:pPr>
      <w:r w:rsidRPr="00031D58">
        <w:rPr>
          <w:rFonts w:cs="Arial"/>
          <w:sz w:val="22"/>
          <w:szCs w:val="22"/>
        </w:rPr>
        <w:t>RFP Main Document</w:t>
      </w:r>
    </w:p>
    <w:p w14:paraId="435527EA" w14:textId="4A12CA65" w:rsidR="00865D1C" w:rsidRPr="00865D1C" w:rsidRDefault="00865D1C" w:rsidP="00865D1C">
      <w:pPr>
        <w:pStyle w:val="ListParagraph"/>
        <w:numPr>
          <w:ilvl w:val="0"/>
          <w:numId w:val="29"/>
        </w:numPr>
        <w:ind w:left="567" w:hanging="567"/>
        <w:rPr>
          <w:lang w:val="en-ZA"/>
        </w:rPr>
      </w:pPr>
      <w:r w:rsidRPr="00865D1C">
        <w:rPr>
          <w:lang w:val="en-ZA"/>
        </w:rPr>
        <w:t>Technical Evaluation Criteria</w:t>
      </w:r>
    </w:p>
    <w:p w14:paraId="67A2F725" w14:textId="77777777" w:rsidR="006C422C" w:rsidRPr="006C422C" w:rsidRDefault="006C422C" w:rsidP="006C422C">
      <w:pPr>
        <w:rPr>
          <w:lang w:val="en-ZA"/>
        </w:rPr>
      </w:pPr>
    </w:p>
    <w:p w14:paraId="71F04119" w14:textId="58A44F28" w:rsidR="00993FAB" w:rsidRPr="0026578E" w:rsidRDefault="00C136EE" w:rsidP="00596B6B">
      <w:pPr>
        <w:pStyle w:val="level1"/>
        <w:tabs>
          <w:tab w:val="clear" w:pos="567"/>
          <w:tab w:val="num" w:pos="0"/>
        </w:tabs>
        <w:spacing w:before="0"/>
        <w:ind w:hanging="1134"/>
        <w:rPr>
          <w:rFonts w:cs="Arial"/>
        </w:rPr>
      </w:pPr>
      <w:bookmarkStart w:id="0" w:name="_Toc411354156"/>
      <w:bookmarkStart w:id="1" w:name="_Toc370809015"/>
      <w:bookmarkStart w:id="2" w:name="_Toc370809074"/>
      <w:bookmarkStart w:id="3" w:name="_Toc370809133"/>
      <w:bookmarkStart w:id="4" w:name="_Toc370809275"/>
      <w:bookmarkStart w:id="5" w:name="_Toc370817605"/>
      <w:bookmarkStart w:id="6" w:name="_Toc370817673"/>
      <w:bookmarkStart w:id="7" w:name="_Toc370817733"/>
      <w:bookmarkStart w:id="8" w:name="_Toc370817793"/>
      <w:bookmarkStart w:id="9" w:name="_Toc370817853"/>
      <w:bookmarkStart w:id="10" w:name="_Toc370817913"/>
      <w:bookmarkStart w:id="11" w:name="_Toc370820056"/>
      <w:bookmarkStart w:id="12" w:name="_Toc370833948"/>
      <w:bookmarkStart w:id="13" w:name="_Toc370463487"/>
      <w:bookmarkStart w:id="14" w:name="_Toc370797067"/>
      <w:bookmarkStart w:id="15" w:name="_Toc370797684"/>
      <w:bookmarkStart w:id="16" w:name="_Toc370804870"/>
      <w:bookmarkStart w:id="17" w:name="_Toc370808076"/>
      <w:bookmarkStart w:id="18" w:name="_Toc370808149"/>
      <w:bookmarkStart w:id="19" w:name="_Toc370808587"/>
      <w:bookmarkStart w:id="20" w:name="_Toc370808707"/>
      <w:bookmarkStart w:id="21" w:name="_Toc370808772"/>
      <w:bookmarkStart w:id="22" w:name="_Toc370808898"/>
      <w:bookmarkStart w:id="23" w:name="_Toc370808956"/>
      <w:bookmarkStart w:id="24" w:name="_Toc370809016"/>
      <w:bookmarkStart w:id="25" w:name="_Toc370809075"/>
      <w:bookmarkStart w:id="26" w:name="_Toc370809134"/>
      <w:bookmarkStart w:id="27" w:name="_Toc370809276"/>
      <w:bookmarkStart w:id="28" w:name="_Toc370817606"/>
      <w:bookmarkStart w:id="29" w:name="_Toc370817674"/>
      <w:bookmarkStart w:id="30" w:name="_Toc370817734"/>
      <w:bookmarkStart w:id="31" w:name="_Toc370817794"/>
      <w:bookmarkStart w:id="32" w:name="_Toc370817854"/>
      <w:bookmarkStart w:id="33" w:name="_Toc370817914"/>
      <w:bookmarkStart w:id="34" w:name="_Toc370820057"/>
      <w:bookmarkStart w:id="35" w:name="_Toc370833949"/>
      <w:bookmarkStart w:id="36" w:name="_Toc370817735"/>
      <w:bookmarkStart w:id="37" w:name="_Toc370817795"/>
      <w:bookmarkStart w:id="38" w:name="_Toc370817855"/>
      <w:bookmarkStart w:id="39" w:name="_Toc370817915"/>
      <w:bookmarkStart w:id="40" w:name="_Toc370820058"/>
      <w:bookmarkStart w:id="41" w:name="_Toc370833950"/>
      <w:bookmarkStart w:id="42" w:name="_Toc120872305"/>
      <w:bookmarkStart w:id="43" w:name="_Ref34005987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26578E">
        <w:rPr>
          <w:rFonts w:cs="Arial"/>
          <w:caps w:val="0"/>
        </w:rPr>
        <w:t>USAGE OF TERMS IN THIS DOCUMENT</w:t>
      </w:r>
      <w:bookmarkEnd w:id="42"/>
    </w:p>
    <w:p w14:paraId="28FE432F" w14:textId="77777777" w:rsidR="006C422C" w:rsidRPr="005E5AC9" w:rsidRDefault="006C422C" w:rsidP="006C422C">
      <w:pPr>
        <w:pStyle w:val="level1"/>
        <w:numPr>
          <w:ilvl w:val="0"/>
          <w:numId w:val="0"/>
        </w:numPr>
        <w:spacing w:before="0"/>
        <w:ind w:left="567"/>
        <w:rPr>
          <w:rFonts w:ascii="Arial Narrow" w:hAnsi="Arial Narrow" w:cs="Arial"/>
        </w:rPr>
      </w:pPr>
    </w:p>
    <w:p w14:paraId="3D643984" w14:textId="77777777" w:rsidR="00310B88" w:rsidRPr="0026578E" w:rsidRDefault="00310B88" w:rsidP="00596B6B">
      <w:pPr>
        <w:pStyle w:val="level2"/>
        <w:tabs>
          <w:tab w:val="clear" w:pos="992"/>
          <w:tab w:val="num" w:pos="567"/>
        </w:tabs>
        <w:spacing w:before="0"/>
        <w:ind w:left="0" w:hanging="567"/>
        <w:rPr>
          <w:rFonts w:cs="Arial"/>
          <w:b/>
          <w:bCs/>
          <w:sz w:val="22"/>
          <w:szCs w:val="22"/>
        </w:rPr>
      </w:pPr>
      <w:r w:rsidRPr="0026578E">
        <w:rPr>
          <w:rFonts w:cs="Arial"/>
          <w:b/>
          <w:bCs/>
          <w:sz w:val="22"/>
          <w:szCs w:val="22"/>
        </w:rPr>
        <w:t>References to Other Documents in the RFP</w:t>
      </w:r>
      <w:r w:rsidR="0086354F" w:rsidRPr="0026578E">
        <w:rPr>
          <w:rFonts w:cs="Arial"/>
          <w:b/>
          <w:bCs/>
          <w:sz w:val="22"/>
          <w:szCs w:val="22"/>
        </w:rPr>
        <w:t xml:space="preserve"> p</w:t>
      </w:r>
      <w:r w:rsidRPr="0026578E">
        <w:rPr>
          <w:rFonts w:cs="Arial"/>
          <w:b/>
          <w:bCs/>
          <w:sz w:val="22"/>
          <w:szCs w:val="22"/>
        </w:rPr>
        <w:t>ack</w:t>
      </w:r>
    </w:p>
    <w:p w14:paraId="48FF55D1" w14:textId="77777777" w:rsidR="006C422C" w:rsidRPr="005E5AC9" w:rsidRDefault="006C422C" w:rsidP="006C422C">
      <w:pPr>
        <w:pStyle w:val="level2-head"/>
        <w:spacing w:before="0" w:line="360" w:lineRule="auto"/>
        <w:ind w:left="567"/>
        <w:rPr>
          <w:rFonts w:ascii="Arial Narrow" w:hAnsi="Arial Narrow" w:cs="Arial"/>
          <w:sz w:val="22"/>
          <w:szCs w:val="22"/>
        </w:rPr>
      </w:pPr>
    </w:p>
    <w:p w14:paraId="068C1D1A" w14:textId="1A71F21B" w:rsidR="00310B88" w:rsidRPr="00031D58" w:rsidRDefault="00310B88" w:rsidP="00596B6B">
      <w:pPr>
        <w:spacing w:line="360" w:lineRule="auto"/>
        <w:rPr>
          <w:rFonts w:cs="Arial"/>
          <w:szCs w:val="22"/>
        </w:rPr>
      </w:pPr>
      <w:r w:rsidRPr="00031D58">
        <w:rPr>
          <w:rFonts w:cs="Arial"/>
          <w:szCs w:val="22"/>
        </w:rPr>
        <w:t>Underlined and italicised names are references (or short names) to other documents in the RFP</w:t>
      </w:r>
      <w:r w:rsidR="00670B78" w:rsidRPr="00031D58">
        <w:rPr>
          <w:rFonts w:cs="Arial"/>
          <w:szCs w:val="22"/>
        </w:rPr>
        <w:t xml:space="preserve"> </w:t>
      </w:r>
      <w:r w:rsidR="0086354F" w:rsidRPr="00031D58">
        <w:rPr>
          <w:rFonts w:cs="Arial"/>
          <w:szCs w:val="22"/>
        </w:rPr>
        <w:t>p</w:t>
      </w:r>
      <w:r w:rsidRPr="00031D58">
        <w:rPr>
          <w:rFonts w:cs="Arial"/>
          <w:szCs w:val="22"/>
        </w:rPr>
        <w:t xml:space="preserve">ack. The Bidder </w:t>
      </w:r>
      <w:r w:rsidR="0065004B" w:rsidRPr="00031D58">
        <w:rPr>
          <w:rFonts w:cs="Arial"/>
          <w:szCs w:val="22"/>
        </w:rPr>
        <w:t>must</w:t>
      </w:r>
      <w:r w:rsidRPr="00031D58">
        <w:rPr>
          <w:rFonts w:cs="Arial"/>
          <w:szCs w:val="22"/>
        </w:rPr>
        <w:t xml:space="preserve"> refer</w:t>
      </w:r>
      <w:r w:rsidR="00036D22" w:rsidRPr="00031D58">
        <w:rPr>
          <w:rFonts w:cs="Arial"/>
          <w:szCs w:val="22"/>
        </w:rPr>
        <w:t xml:space="preserve"> to</w:t>
      </w:r>
      <w:r w:rsidRPr="00031D58">
        <w:rPr>
          <w:rFonts w:cs="Arial"/>
          <w:szCs w:val="22"/>
        </w:rPr>
        <w:t xml:space="preserve"> the </w:t>
      </w:r>
      <w:r w:rsidRPr="00031D58">
        <w:rPr>
          <w:rFonts w:cs="Arial"/>
          <w:i/>
          <w:szCs w:val="22"/>
          <w:u w:val="single"/>
        </w:rPr>
        <w:t>RFP</w:t>
      </w:r>
      <w:r w:rsidR="00670B78" w:rsidRPr="00031D58">
        <w:rPr>
          <w:rFonts w:cs="Arial"/>
          <w:i/>
          <w:szCs w:val="22"/>
          <w:u w:val="single"/>
        </w:rPr>
        <w:t xml:space="preserve"> </w:t>
      </w:r>
      <w:r w:rsidRPr="00031D58">
        <w:rPr>
          <w:rFonts w:cs="Arial"/>
          <w:i/>
          <w:szCs w:val="22"/>
          <w:u w:val="single"/>
        </w:rPr>
        <w:t>Main Document</w:t>
      </w:r>
      <w:r w:rsidRPr="00031D58">
        <w:rPr>
          <w:rFonts w:cs="Arial"/>
          <w:szCs w:val="22"/>
        </w:rPr>
        <w:t xml:space="preserve"> for the table of documents and their short names</w:t>
      </w:r>
      <w:r w:rsidR="006F0F85">
        <w:rPr>
          <w:rFonts w:cs="Arial"/>
          <w:szCs w:val="22"/>
        </w:rPr>
        <w:t xml:space="preserve"> (abbreviations / acronyms)</w:t>
      </w:r>
      <w:r w:rsidRPr="00031D58">
        <w:rPr>
          <w:rFonts w:cs="Arial"/>
          <w:szCs w:val="22"/>
        </w:rPr>
        <w:t>.</w:t>
      </w:r>
    </w:p>
    <w:p w14:paraId="55DACD23" w14:textId="77777777" w:rsidR="00F8477B" w:rsidRPr="00F8477B" w:rsidRDefault="00F8477B" w:rsidP="00F8477B">
      <w:pPr>
        <w:rPr>
          <w:lang w:val="en-ZA"/>
        </w:rPr>
      </w:pPr>
    </w:p>
    <w:p w14:paraId="216972EE" w14:textId="77777777" w:rsidR="00EB5737" w:rsidRPr="0026578E" w:rsidRDefault="00EB5737" w:rsidP="00596B6B">
      <w:pPr>
        <w:pStyle w:val="level2"/>
        <w:tabs>
          <w:tab w:val="clear" w:pos="992"/>
          <w:tab w:val="num" w:pos="567"/>
        </w:tabs>
        <w:spacing w:before="0"/>
        <w:ind w:left="0" w:hanging="567"/>
        <w:rPr>
          <w:rFonts w:cs="Arial"/>
          <w:b/>
          <w:bCs/>
          <w:sz w:val="22"/>
          <w:szCs w:val="22"/>
        </w:rPr>
      </w:pPr>
      <w:r w:rsidRPr="0026578E">
        <w:rPr>
          <w:rFonts w:cs="Arial"/>
          <w:b/>
          <w:bCs/>
          <w:sz w:val="22"/>
          <w:szCs w:val="22"/>
        </w:rPr>
        <w:t>Glossary Table</w:t>
      </w:r>
      <w:bookmarkEnd w:id="43"/>
    </w:p>
    <w:p w14:paraId="656AE7A1" w14:textId="77777777" w:rsidR="006C422C" w:rsidRPr="005E5AC9" w:rsidRDefault="006C422C" w:rsidP="006C422C">
      <w:pPr>
        <w:pStyle w:val="level2-head"/>
        <w:spacing w:before="0" w:line="360" w:lineRule="auto"/>
        <w:ind w:left="567"/>
        <w:rPr>
          <w:rFonts w:ascii="Arial Narrow" w:hAnsi="Arial Narrow" w:cs="Arial"/>
          <w:sz w:val="22"/>
          <w:szCs w:val="22"/>
        </w:rPr>
      </w:pPr>
    </w:p>
    <w:p w14:paraId="5144FD27" w14:textId="77777777" w:rsidR="00EB5737" w:rsidRPr="00031D58" w:rsidRDefault="00EB5737" w:rsidP="00596B6B">
      <w:pPr>
        <w:spacing w:line="360" w:lineRule="auto"/>
        <w:rPr>
          <w:rFonts w:cs="Arial"/>
          <w:szCs w:val="22"/>
        </w:rPr>
      </w:pPr>
      <w:r w:rsidRPr="00031D58">
        <w:rPr>
          <w:rFonts w:cs="Arial"/>
          <w:szCs w:val="22"/>
        </w:rPr>
        <w:t>The capitalised terms in this document appearing in the glossary table below will have the</w:t>
      </w:r>
      <w:r w:rsidR="00393EBA" w:rsidRPr="00031D58">
        <w:rPr>
          <w:rFonts w:cs="Arial"/>
          <w:szCs w:val="22"/>
        </w:rPr>
        <w:t>ir</w:t>
      </w:r>
      <w:r w:rsidRPr="00031D58">
        <w:rPr>
          <w:rFonts w:cs="Arial"/>
          <w:szCs w:val="22"/>
        </w:rPr>
        <w:t xml:space="preserve"> </w:t>
      </w:r>
      <w:r w:rsidR="00393EBA" w:rsidRPr="00031D58">
        <w:rPr>
          <w:rFonts w:cs="Arial"/>
          <w:szCs w:val="22"/>
        </w:rPr>
        <w:t>corresponding meanings</w:t>
      </w:r>
      <w:r w:rsidRPr="00031D58">
        <w:rPr>
          <w:rFonts w:cs="Arial"/>
          <w:szCs w:val="22"/>
        </w:rPr>
        <w:t>.</w:t>
      </w:r>
      <w:r w:rsidR="00C51852" w:rsidRPr="00031D58">
        <w:rPr>
          <w:rFonts w:cs="Arial"/>
          <w:szCs w:val="22"/>
        </w:rPr>
        <w:t xml:space="preserve"> </w:t>
      </w:r>
      <w:r w:rsidRPr="00031D58">
        <w:rPr>
          <w:rFonts w:cs="Arial"/>
          <w:szCs w:val="22"/>
        </w:rPr>
        <w:t xml:space="preserve">The Bidder is referred to the </w:t>
      </w:r>
      <w:r w:rsidR="0086354F" w:rsidRPr="00031D58">
        <w:rPr>
          <w:rFonts w:cs="Arial"/>
          <w:i/>
          <w:szCs w:val="22"/>
          <w:u w:val="single"/>
        </w:rPr>
        <w:t>RFP Main Document</w:t>
      </w:r>
      <w:r w:rsidR="006452AF" w:rsidRPr="00031D58">
        <w:rPr>
          <w:rFonts w:cs="Arial"/>
          <w:szCs w:val="22"/>
        </w:rPr>
        <w:t xml:space="preserve"> </w:t>
      </w:r>
      <w:r w:rsidRPr="00031D58">
        <w:rPr>
          <w:rFonts w:cs="Arial"/>
          <w:szCs w:val="22"/>
        </w:rPr>
        <w:t>for the use and meaning of capitalised terms generally in the RFP pack.</w:t>
      </w:r>
    </w:p>
    <w:p w14:paraId="5EB0B00F" w14:textId="77777777" w:rsidR="00EB5737" w:rsidRPr="005E5AC9" w:rsidRDefault="00EB5737" w:rsidP="00FC3C77">
      <w:pPr>
        <w:spacing w:line="360" w:lineRule="auto"/>
        <w:rPr>
          <w:rFonts w:ascii="Arial Narrow" w:hAnsi="Arial Narrow" w:cs="Arial"/>
          <w:szCs w:val="22"/>
          <w:lang w:val="en-Z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5386"/>
      </w:tblGrid>
      <w:tr w:rsidR="004A6B6C" w:rsidRPr="005E5AC9" w14:paraId="2223DB9E" w14:textId="77777777" w:rsidTr="00596B6B">
        <w:trPr>
          <w:trHeight w:val="454"/>
        </w:trPr>
        <w:tc>
          <w:tcPr>
            <w:tcW w:w="3374" w:type="dxa"/>
            <w:shd w:val="clear" w:color="auto" w:fill="D9D9D9"/>
            <w:vAlign w:val="center"/>
          </w:tcPr>
          <w:p w14:paraId="3B5F290F" w14:textId="77777777" w:rsidR="004A6B6C" w:rsidRPr="0092729D" w:rsidRDefault="004A6B6C" w:rsidP="00FC3C77">
            <w:pPr>
              <w:spacing w:line="360" w:lineRule="auto"/>
              <w:jc w:val="left"/>
              <w:rPr>
                <w:rFonts w:ascii="Arial Narrow" w:hAnsi="Arial Narrow" w:cs="Arial"/>
                <w:b/>
                <w:bCs/>
                <w:szCs w:val="22"/>
                <w:lang w:val="en-ZA"/>
              </w:rPr>
            </w:pPr>
            <w:r w:rsidRPr="0092729D">
              <w:rPr>
                <w:rFonts w:ascii="Arial Narrow" w:hAnsi="Arial Narrow" w:cs="Arial"/>
                <w:b/>
                <w:bCs/>
                <w:szCs w:val="22"/>
                <w:lang w:val="en-ZA"/>
              </w:rPr>
              <w:t>Term</w:t>
            </w:r>
          </w:p>
        </w:tc>
        <w:tc>
          <w:tcPr>
            <w:tcW w:w="5386" w:type="dxa"/>
            <w:shd w:val="clear" w:color="auto" w:fill="D9D9D9"/>
            <w:vAlign w:val="center"/>
          </w:tcPr>
          <w:p w14:paraId="4CB6F6B8" w14:textId="77777777" w:rsidR="004A6B6C" w:rsidRPr="0092729D" w:rsidRDefault="004A6B6C" w:rsidP="00FC3C77">
            <w:pPr>
              <w:framePr w:w="2835" w:h="482" w:hRule="exact" w:hSpace="181" w:vSpace="57" w:wrap="auto" w:vAnchor="text" w:hAnchor="margin" w:xAlign="right" w:y="1"/>
              <w:pBdr>
                <w:top w:val="single" w:sz="6" w:space="1" w:color="auto"/>
              </w:pBdr>
              <w:spacing w:line="360" w:lineRule="auto"/>
              <w:jc w:val="left"/>
              <w:rPr>
                <w:rFonts w:ascii="Arial Narrow" w:hAnsi="Arial Narrow" w:cs="Arial"/>
                <w:b/>
                <w:bCs/>
                <w:szCs w:val="22"/>
                <w:lang w:val="en-ZA"/>
              </w:rPr>
            </w:pPr>
            <w:r w:rsidRPr="0092729D">
              <w:rPr>
                <w:rFonts w:ascii="Arial Narrow" w:hAnsi="Arial Narrow" w:cs="Arial"/>
                <w:b/>
                <w:bCs/>
                <w:szCs w:val="22"/>
                <w:lang w:val="en-ZA"/>
              </w:rPr>
              <w:t>Meaning</w:t>
            </w:r>
          </w:p>
        </w:tc>
      </w:tr>
      <w:tr w:rsidR="008C7A5B" w:rsidRPr="005E5AC9" w14:paraId="22D4B6D8" w14:textId="77777777" w:rsidTr="00596B6B">
        <w:trPr>
          <w:trHeight w:val="397"/>
        </w:trPr>
        <w:tc>
          <w:tcPr>
            <w:tcW w:w="3374" w:type="dxa"/>
            <w:shd w:val="clear" w:color="auto" w:fill="auto"/>
            <w:vAlign w:val="center"/>
          </w:tcPr>
          <w:p w14:paraId="54AD1004" w14:textId="301D2D5B" w:rsidR="008C7A5B" w:rsidRPr="00F92025" w:rsidRDefault="002B6C0E" w:rsidP="008C7A5B">
            <w:pPr>
              <w:tabs>
                <w:tab w:val="center" w:pos="4513"/>
                <w:tab w:val="right" w:pos="9026"/>
              </w:tabs>
              <w:spacing w:line="360" w:lineRule="auto"/>
              <w:jc w:val="left"/>
              <w:rPr>
                <w:rFonts w:cs="Arial"/>
                <w:bCs/>
                <w:szCs w:val="22"/>
              </w:rPr>
            </w:pPr>
            <w:r w:rsidRPr="00F92025">
              <w:rPr>
                <w:rFonts w:cs="Arial"/>
                <w:bCs/>
                <w:szCs w:val="22"/>
              </w:rPr>
              <w:t>EVP</w:t>
            </w:r>
          </w:p>
        </w:tc>
        <w:tc>
          <w:tcPr>
            <w:tcW w:w="5386" w:type="dxa"/>
            <w:shd w:val="clear" w:color="auto" w:fill="auto"/>
            <w:vAlign w:val="center"/>
          </w:tcPr>
          <w:p w14:paraId="0E4C5E92" w14:textId="2C6019DD" w:rsidR="008C7A5B" w:rsidRPr="00F92025" w:rsidRDefault="002B6C0E" w:rsidP="008C7A5B">
            <w:pPr>
              <w:tabs>
                <w:tab w:val="center" w:pos="4513"/>
                <w:tab w:val="right" w:pos="9026"/>
              </w:tabs>
              <w:autoSpaceDE w:val="0"/>
              <w:autoSpaceDN w:val="0"/>
              <w:adjustRightInd w:val="0"/>
              <w:spacing w:line="360" w:lineRule="auto"/>
              <w:rPr>
                <w:rFonts w:cs="Arial"/>
                <w:szCs w:val="22"/>
              </w:rPr>
            </w:pPr>
            <w:r w:rsidRPr="00F92025">
              <w:rPr>
                <w:rFonts w:cs="Arial"/>
                <w:szCs w:val="22"/>
              </w:rPr>
              <w:t>Employee Value Proposition</w:t>
            </w:r>
          </w:p>
        </w:tc>
      </w:tr>
      <w:tr w:rsidR="008C7A5B" w:rsidRPr="005E5AC9" w14:paraId="7F3CA63D" w14:textId="77777777" w:rsidTr="00596B6B">
        <w:trPr>
          <w:trHeight w:val="397"/>
        </w:trPr>
        <w:tc>
          <w:tcPr>
            <w:tcW w:w="3374" w:type="dxa"/>
            <w:shd w:val="clear" w:color="auto" w:fill="auto"/>
            <w:vAlign w:val="center"/>
          </w:tcPr>
          <w:p w14:paraId="557751F6" w14:textId="6D0335B5" w:rsidR="008C7A5B" w:rsidRPr="00F92025" w:rsidRDefault="002B6C0E" w:rsidP="008C7A5B">
            <w:pPr>
              <w:tabs>
                <w:tab w:val="center" w:pos="4513"/>
                <w:tab w:val="right" w:pos="9026"/>
              </w:tabs>
              <w:spacing w:line="360" w:lineRule="auto"/>
              <w:jc w:val="left"/>
              <w:rPr>
                <w:rFonts w:cs="Arial"/>
                <w:bCs/>
                <w:szCs w:val="22"/>
              </w:rPr>
            </w:pPr>
            <w:r w:rsidRPr="00F92025">
              <w:rPr>
                <w:rFonts w:cs="Arial"/>
                <w:szCs w:val="22"/>
              </w:rPr>
              <w:t xml:space="preserve">SAAS, </w:t>
            </w:r>
          </w:p>
        </w:tc>
        <w:tc>
          <w:tcPr>
            <w:tcW w:w="5386" w:type="dxa"/>
            <w:shd w:val="clear" w:color="auto" w:fill="auto"/>
            <w:vAlign w:val="center"/>
          </w:tcPr>
          <w:p w14:paraId="5D902DDF" w14:textId="7A565D4B" w:rsidR="008C7A5B" w:rsidRPr="00F92025" w:rsidRDefault="002B6C0E" w:rsidP="008C7A5B">
            <w:pPr>
              <w:tabs>
                <w:tab w:val="center" w:pos="4513"/>
                <w:tab w:val="right" w:pos="9026"/>
              </w:tabs>
              <w:autoSpaceDE w:val="0"/>
              <w:autoSpaceDN w:val="0"/>
              <w:adjustRightInd w:val="0"/>
              <w:spacing w:line="360" w:lineRule="auto"/>
              <w:rPr>
                <w:rFonts w:cs="Arial"/>
                <w:szCs w:val="22"/>
              </w:rPr>
            </w:pPr>
            <w:r w:rsidRPr="00F92025">
              <w:rPr>
                <w:rFonts w:cs="Arial"/>
                <w:szCs w:val="22"/>
              </w:rPr>
              <w:t xml:space="preserve">Software as a service </w:t>
            </w:r>
          </w:p>
        </w:tc>
      </w:tr>
      <w:tr w:rsidR="008C7A5B" w:rsidRPr="005E5AC9" w14:paraId="71C5774E" w14:textId="77777777" w:rsidTr="00596B6B">
        <w:trPr>
          <w:trHeight w:val="397"/>
        </w:trPr>
        <w:tc>
          <w:tcPr>
            <w:tcW w:w="3374" w:type="dxa"/>
            <w:shd w:val="clear" w:color="auto" w:fill="auto"/>
            <w:vAlign w:val="center"/>
          </w:tcPr>
          <w:p w14:paraId="54C27762" w14:textId="20F7C066" w:rsidR="008C7A5B" w:rsidRPr="00F92025" w:rsidRDefault="002B6C0E" w:rsidP="008C7A5B">
            <w:pPr>
              <w:tabs>
                <w:tab w:val="center" w:pos="4513"/>
                <w:tab w:val="right" w:pos="9026"/>
              </w:tabs>
              <w:spacing w:line="360" w:lineRule="auto"/>
              <w:jc w:val="left"/>
              <w:rPr>
                <w:rFonts w:cs="Arial"/>
                <w:bCs/>
                <w:szCs w:val="22"/>
              </w:rPr>
            </w:pPr>
            <w:r w:rsidRPr="00F92025">
              <w:rPr>
                <w:rFonts w:cs="Arial"/>
                <w:szCs w:val="22"/>
              </w:rPr>
              <w:t>PAAS</w:t>
            </w:r>
          </w:p>
        </w:tc>
        <w:tc>
          <w:tcPr>
            <w:tcW w:w="5386" w:type="dxa"/>
            <w:shd w:val="clear" w:color="auto" w:fill="auto"/>
            <w:vAlign w:val="center"/>
          </w:tcPr>
          <w:p w14:paraId="436AC2F1" w14:textId="0390CCCD" w:rsidR="008C7A5B" w:rsidRPr="00F92025" w:rsidRDefault="002B6C0E" w:rsidP="008C7A5B">
            <w:pPr>
              <w:tabs>
                <w:tab w:val="center" w:pos="4513"/>
                <w:tab w:val="right" w:pos="9026"/>
              </w:tabs>
              <w:autoSpaceDE w:val="0"/>
              <w:autoSpaceDN w:val="0"/>
              <w:adjustRightInd w:val="0"/>
              <w:spacing w:line="360" w:lineRule="auto"/>
              <w:rPr>
                <w:rFonts w:cs="Arial"/>
                <w:szCs w:val="22"/>
              </w:rPr>
            </w:pPr>
            <w:r w:rsidRPr="00F92025">
              <w:rPr>
                <w:rFonts w:cs="Arial"/>
                <w:szCs w:val="22"/>
              </w:rPr>
              <w:t>Platform as a service</w:t>
            </w:r>
          </w:p>
        </w:tc>
      </w:tr>
      <w:tr w:rsidR="008C7A5B" w:rsidRPr="005E5AC9" w14:paraId="799A3270" w14:textId="77777777" w:rsidTr="00596B6B">
        <w:trPr>
          <w:trHeight w:val="397"/>
        </w:trPr>
        <w:tc>
          <w:tcPr>
            <w:tcW w:w="3374" w:type="dxa"/>
            <w:shd w:val="clear" w:color="auto" w:fill="auto"/>
            <w:vAlign w:val="center"/>
          </w:tcPr>
          <w:p w14:paraId="3F7EF0C9" w14:textId="48A093B3" w:rsidR="008C7A5B" w:rsidRPr="00F92025" w:rsidRDefault="002B6C0E" w:rsidP="008C7A5B">
            <w:pPr>
              <w:tabs>
                <w:tab w:val="center" w:pos="4513"/>
                <w:tab w:val="right" w:pos="9026"/>
              </w:tabs>
              <w:spacing w:line="360" w:lineRule="auto"/>
              <w:jc w:val="left"/>
              <w:rPr>
                <w:rFonts w:cs="Arial"/>
                <w:bCs/>
                <w:szCs w:val="22"/>
              </w:rPr>
            </w:pPr>
            <w:r w:rsidRPr="00F92025">
              <w:rPr>
                <w:rFonts w:cs="Arial"/>
                <w:szCs w:val="22"/>
              </w:rPr>
              <w:t>IAAS</w:t>
            </w:r>
          </w:p>
        </w:tc>
        <w:tc>
          <w:tcPr>
            <w:tcW w:w="5386" w:type="dxa"/>
            <w:shd w:val="clear" w:color="auto" w:fill="auto"/>
            <w:vAlign w:val="center"/>
          </w:tcPr>
          <w:p w14:paraId="03E815D5" w14:textId="6372425E" w:rsidR="008C7A5B" w:rsidRPr="00F92025" w:rsidRDefault="002B6C0E" w:rsidP="008C7A5B">
            <w:pPr>
              <w:tabs>
                <w:tab w:val="center" w:pos="4513"/>
                <w:tab w:val="right" w:pos="9026"/>
              </w:tabs>
              <w:autoSpaceDE w:val="0"/>
              <w:autoSpaceDN w:val="0"/>
              <w:adjustRightInd w:val="0"/>
              <w:spacing w:line="360" w:lineRule="auto"/>
              <w:rPr>
                <w:rFonts w:cs="Arial"/>
                <w:szCs w:val="22"/>
              </w:rPr>
            </w:pPr>
            <w:r w:rsidRPr="00F92025">
              <w:rPr>
                <w:rFonts w:cs="Arial"/>
                <w:szCs w:val="22"/>
              </w:rPr>
              <w:t>Infrastructure as a service</w:t>
            </w:r>
          </w:p>
        </w:tc>
      </w:tr>
      <w:tr w:rsidR="008C7A5B" w:rsidRPr="005E5AC9" w14:paraId="4F3B5E74" w14:textId="77777777" w:rsidTr="00596B6B">
        <w:trPr>
          <w:trHeight w:val="397"/>
        </w:trPr>
        <w:tc>
          <w:tcPr>
            <w:tcW w:w="3374" w:type="dxa"/>
            <w:shd w:val="clear" w:color="auto" w:fill="auto"/>
            <w:vAlign w:val="center"/>
          </w:tcPr>
          <w:p w14:paraId="2B8DFD62" w14:textId="5ACD5BD9" w:rsidR="008C7A5B" w:rsidRPr="00F92025" w:rsidRDefault="002B6C0E" w:rsidP="008C7A5B">
            <w:pPr>
              <w:tabs>
                <w:tab w:val="center" w:pos="4513"/>
                <w:tab w:val="right" w:pos="9026"/>
              </w:tabs>
              <w:spacing w:line="360" w:lineRule="auto"/>
              <w:jc w:val="left"/>
              <w:rPr>
                <w:rFonts w:cs="Arial"/>
                <w:bCs/>
                <w:szCs w:val="22"/>
              </w:rPr>
            </w:pPr>
            <w:r w:rsidRPr="00F92025">
              <w:rPr>
                <w:rFonts w:cs="Arial"/>
                <w:szCs w:val="22"/>
              </w:rPr>
              <w:t>POPIA</w:t>
            </w:r>
          </w:p>
        </w:tc>
        <w:tc>
          <w:tcPr>
            <w:tcW w:w="5386" w:type="dxa"/>
            <w:shd w:val="clear" w:color="auto" w:fill="auto"/>
            <w:vAlign w:val="center"/>
          </w:tcPr>
          <w:p w14:paraId="013E5479" w14:textId="2F6B25B3" w:rsidR="008C7A5B" w:rsidRPr="00F92025" w:rsidRDefault="002B6C0E" w:rsidP="008C7A5B">
            <w:pPr>
              <w:tabs>
                <w:tab w:val="center" w:pos="4513"/>
                <w:tab w:val="right" w:pos="9026"/>
              </w:tabs>
              <w:autoSpaceDE w:val="0"/>
              <w:autoSpaceDN w:val="0"/>
              <w:adjustRightInd w:val="0"/>
              <w:spacing w:line="360" w:lineRule="auto"/>
              <w:rPr>
                <w:rFonts w:cs="Arial"/>
                <w:szCs w:val="22"/>
              </w:rPr>
            </w:pPr>
            <w:r w:rsidRPr="00F92025">
              <w:rPr>
                <w:rFonts w:cs="Arial"/>
                <w:szCs w:val="22"/>
              </w:rPr>
              <w:t>Protection of personal information</w:t>
            </w:r>
          </w:p>
        </w:tc>
      </w:tr>
      <w:tr w:rsidR="008C7A5B" w:rsidRPr="005E5AC9" w14:paraId="09627C92" w14:textId="77777777" w:rsidTr="00596B6B">
        <w:trPr>
          <w:trHeight w:val="397"/>
        </w:trPr>
        <w:tc>
          <w:tcPr>
            <w:tcW w:w="3374" w:type="dxa"/>
            <w:shd w:val="clear" w:color="auto" w:fill="auto"/>
            <w:vAlign w:val="center"/>
          </w:tcPr>
          <w:p w14:paraId="33A36055" w14:textId="416B10E6" w:rsidR="008C7A5B" w:rsidRPr="00F92025" w:rsidRDefault="002B6C0E" w:rsidP="008C7A5B">
            <w:pPr>
              <w:tabs>
                <w:tab w:val="center" w:pos="4513"/>
                <w:tab w:val="right" w:pos="9026"/>
              </w:tabs>
              <w:spacing w:line="360" w:lineRule="auto"/>
              <w:jc w:val="left"/>
              <w:rPr>
                <w:rFonts w:cs="Arial"/>
                <w:bCs/>
                <w:szCs w:val="22"/>
              </w:rPr>
            </w:pPr>
            <w:r w:rsidRPr="00F92025">
              <w:rPr>
                <w:rFonts w:cs="Arial"/>
                <w:bCs/>
                <w:szCs w:val="22"/>
              </w:rPr>
              <w:t>SLA</w:t>
            </w:r>
          </w:p>
        </w:tc>
        <w:tc>
          <w:tcPr>
            <w:tcW w:w="5386" w:type="dxa"/>
            <w:shd w:val="clear" w:color="auto" w:fill="auto"/>
            <w:vAlign w:val="center"/>
          </w:tcPr>
          <w:p w14:paraId="1DB37A2B" w14:textId="51986F54" w:rsidR="008C7A5B" w:rsidRPr="00F92025" w:rsidRDefault="002B6C0E" w:rsidP="008C7A5B">
            <w:pPr>
              <w:tabs>
                <w:tab w:val="center" w:pos="4513"/>
                <w:tab w:val="right" w:pos="9026"/>
              </w:tabs>
              <w:autoSpaceDE w:val="0"/>
              <w:autoSpaceDN w:val="0"/>
              <w:adjustRightInd w:val="0"/>
              <w:spacing w:line="360" w:lineRule="auto"/>
              <w:rPr>
                <w:rFonts w:cs="Arial"/>
                <w:szCs w:val="22"/>
              </w:rPr>
            </w:pPr>
            <w:r w:rsidRPr="00F92025">
              <w:rPr>
                <w:rFonts w:cs="Arial"/>
                <w:szCs w:val="22"/>
              </w:rPr>
              <w:t>Service level agreement</w:t>
            </w:r>
          </w:p>
        </w:tc>
      </w:tr>
      <w:tr w:rsidR="008C7A5B" w:rsidRPr="005E5AC9" w14:paraId="3882F5E4" w14:textId="77777777" w:rsidTr="00596B6B">
        <w:trPr>
          <w:trHeight w:val="397"/>
        </w:trPr>
        <w:tc>
          <w:tcPr>
            <w:tcW w:w="3374" w:type="dxa"/>
            <w:shd w:val="clear" w:color="auto" w:fill="auto"/>
            <w:vAlign w:val="center"/>
          </w:tcPr>
          <w:p w14:paraId="2251A251" w14:textId="5E60C1A6" w:rsidR="008C7A5B" w:rsidRPr="00F92025" w:rsidRDefault="00F92025" w:rsidP="006C7D89">
            <w:pPr>
              <w:pStyle w:val="level2-text"/>
              <w:spacing w:before="0" w:line="360" w:lineRule="auto"/>
              <w:ind w:left="0"/>
              <w:rPr>
                <w:rFonts w:cs="Arial"/>
                <w:bCs/>
                <w:sz w:val="22"/>
                <w:szCs w:val="22"/>
              </w:rPr>
            </w:pPr>
            <w:r w:rsidRPr="00F92025">
              <w:rPr>
                <w:rFonts w:cs="Arial"/>
                <w:bCs/>
                <w:sz w:val="22"/>
                <w:szCs w:val="22"/>
              </w:rPr>
              <w:t>CSP</w:t>
            </w:r>
          </w:p>
        </w:tc>
        <w:tc>
          <w:tcPr>
            <w:tcW w:w="5386" w:type="dxa"/>
            <w:shd w:val="clear" w:color="auto" w:fill="auto"/>
            <w:vAlign w:val="center"/>
          </w:tcPr>
          <w:p w14:paraId="30CCB686" w14:textId="53980EA8" w:rsidR="008C7A5B" w:rsidRPr="00F92025" w:rsidRDefault="00F92025" w:rsidP="006C7D89">
            <w:pPr>
              <w:pStyle w:val="level2-text"/>
              <w:spacing w:before="0" w:line="360" w:lineRule="auto"/>
              <w:ind w:left="0"/>
              <w:rPr>
                <w:rFonts w:cs="Arial"/>
                <w:sz w:val="22"/>
                <w:szCs w:val="22"/>
              </w:rPr>
            </w:pPr>
            <w:r w:rsidRPr="00F92025">
              <w:rPr>
                <w:rFonts w:cs="Arial"/>
                <w:sz w:val="22"/>
                <w:szCs w:val="22"/>
              </w:rPr>
              <w:t>Cloud service provider</w:t>
            </w:r>
          </w:p>
        </w:tc>
      </w:tr>
      <w:tr w:rsidR="008C7A5B" w:rsidRPr="00350CB8" w14:paraId="7C1CC4F6" w14:textId="77777777" w:rsidTr="00596B6B">
        <w:trPr>
          <w:trHeight w:val="397"/>
        </w:trPr>
        <w:tc>
          <w:tcPr>
            <w:tcW w:w="3374" w:type="dxa"/>
            <w:shd w:val="clear" w:color="auto" w:fill="auto"/>
            <w:vAlign w:val="center"/>
          </w:tcPr>
          <w:p w14:paraId="1320030C" w14:textId="44DFA18C" w:rsidR="008C7A5B" w:rsidRPr="00F92025" w:rsidDel="00A4111E" w:rsidRDefault="00F92025" w:rsidP="008C7A5B">
            <w:pPr>
              <w:tabs>
                <w:tab w:val="center" w:pos="4513"/>
                <w:tab w:val="right" w:pos="9026"/>
              </w:tabs>
              <w:spacing w:line="360" w:lineRule="auto"/>
              <w:jc w:val="left"/>
              <w:rPr>
                <w:rFonts w:cs="Arial"/>
                <w:bCs/>
                <w:szCs w:val="22"/>
              </w:rPr>
            </w:pPr>
            <w:r w:rsidRPr="00F92025">
              <w:rPr>
                <w:rFonts w:cs="Arial"/>
                <w:szCs w:val="22"/>
              </w:rPr>
              <w:t>TLS</w:t>
            </w:r>
          </w:p>
        </w:tc>
        <w:tc>
          <w:tcPr>
            <w:tcW w:w="5386" w:type="dxa"/>
            <w:shd w:val="clear" w:color="auto" w:fill="auto"/>
            <w:vAlign w:val="center"/>
          </w:tcPr>
          <w:p w14:paraId="4E21A752" w14:textId="79230190" w:rsidR="008C7A5B" w:rsidRPr="00F92025" w:rsidDel="00A4111E" w:rsidRDefault="00F92025" w:rsidP="008C7A5B">
            <w:pPr>
              <w:tabs>
                <w:tab w:val="center" w:pos="4513"/>
                <w:tab w:val="right" w:pos="9026"/>
              </w:tabs>
              <w:autoSpaceDE w:val="0"/>
              <w:autoSpaceDN w:val="0"/>
              <w:adjustRightInd w:val="0"/>
              <w:spacing w:line="360" w:lineRule="auto"/>
              <w:rPr>
                <w:rFonts w:cs="Arial"/>
                <w:szCs w:val="22"/>
              </w:rPr>
            </w:pPr>
            <w:r w:rsidRPr="00F92025">
              <w:rPr>
                <w:rFonts w:cs="Arial"/>
                <w:szCs w:val="22"/>
              </w:rPr>
              <w:t>Transport Layer Security</w:t>
            </w:r>
          </w:p>
        </w:tc>
      </w:tr>
    </w:tbl>
    <w:p w14:paraId="5363749B" w14:textId="77777777" w:rsidR="006C422C" w:rsidRPr="00350CB8" w:rsidRDefault="006C422C" w:rsidP="00FC3C77">
      <w:pPr>
        <w:pStyle w:val="level2-head"/>
        <w:spacing w:before="0" w:line="360" w:lineRule="auto"/>
        <w:ind w:left="992"/>
        <w:rPr>
          <w:rFonts w:ascii="Arial Narrow" w:hAnsi="Arial Narrow" w:cs="Arial"/>
          <w:sz w:val="22"/>
          <w:szCs w:val="22"/>
        </w:rPr>
      </w:pPr>
    </w:p>
    <w:p w14:paraId="297D3813" w14:textId="77777777" w:rsidR="00434373" w:rsidRPr="0026578E" w:rsidRDefault="00434373" w:rsidP="00596B6B">
      <w:pPr>
        <w:pStyle w:val="level2"/>
        <w:tabs>
          <w:tab w:val="clear" w:pos="992"/>
          <w:tab w:val="num" w:pos="567"/>
        </w:tabs>
        <w:spacing w:before="0"/>
        <w:ind w:left="0" w:hanging="567"/>
        <w:rPr>
          <w:rFonts w:cs="Arial"/>
          <w:sz w:val="22"/>
          <w:szCs w:val="22"/>
        </w:rPr>
      </w:pPr>
      <w:r w:rsidRPr="0026578E">
        <w:rPr>
          <w:rFonts w:cs="Arial"/>
          <w:b/>
          <w:bCs/>
          <w:sz w:val="22"/>
          <w:szCs w:val="22"/>
        </w:rPr>
        <w:t xml:space="preserve">Mandatory and </w:t>
      </w:r>
      <w:r w:rsidR="00862459" w:rsidRPr="0026578E">
        <w:rPr>
          <w:rFonts w:cs="Arial"/>
          <w:b/>
          <w:bCs/>
          <w:sz w:val="22"/>
          <w:szCs w:val="22"/>
        </w:rPr>
        <w:t>Directory</w:t>
      </w:r>
      <w:r w:rsidR="00862459" w:rsidRPr="0026578E">
        <w:rPr>
          <w:rFonts w:cs="Arial"/>
          <w:sz w:val="22"/>
          <w:szCs w:val="22"/>
        </w:rPr>
        <w:t xml:space="preserve"> </w:t>
      </w:r>
      <w:r w:rsidR="00862459" w:rsidRPr="0026578E">
        <w:rPr>
          <w:rFonts w:cs="Arial"/>
          <w:b/>
          <w:bCs/>
          <w:sz w:val="22"/>
          <w:szCs w:val="22"/>
        </w:rPr>
        <w:t>Requirements</w:t>
      </w:r>
    </w:p>
    <w:p w14:paraId="43DCFB9B" w14:textId="77777777" w:rsidR="00FC3C77" w:rsidRPr="00350CB8" w:rsidRDefault="00FC3C77" w:rsidP="00FC3C77">
      <w:pPr>
        <w:pStyle w:val="level2-head"/>
        <w:spacing w:before="0" w:line="360" w:lineRule="auto"/>
        <w:ind w:left="992"/>
        <w:rPr>
          <w:rFonts w:ascii="Arial Narrow" w:hAnsi="Arial Narrow" w:cs="Arial"/>
          <w:sz w:val="22"/>
          <w:szCs w:val="22"/>
        </w:rPr>
      </w:pPr>
    </w:p>
    <w:p w14:paraId="0FAD46D3" w14:textId="77777777" w:rsidR="00EB5737" w:rsidRPr="00031D58" w:rsidRDefault="00EB5737" w:rsidP="00596B6B">
      <w:pPr>
        <w:pStyle w:val="level1-text"/>
        <w:spacing w:before="0" w:line="360" w:lineRule="auto"/>
        <w:ind w:left="0"/>
        <w:rPr>
          <w:rFonts w:cs="Arial"/>
          <w:sz w:val="22"/>
          <w:szCs w:val="22"/>
        </w:rPr>
      </w:pPr>
      <w:r w:rsidRPr="00031D58">
        <w:rPr>
          <w:rFonts w:cs="Arial"/>
          <w:sz w:val="22"/>
          <w:szCs w:val="22"/>
        </w:rPr>
        <w:t>Bidders are advised to read the business requirements as set out in this document with care.</w:t>
      </w:r>
      <w:r w:rsidR="00C51852" w:rsidRPr="00031D58">
        <w:rPr>
          <w:rFonts w:cs="Arial"/>
          <w:sz w:val="22"/>
          <w:szCs w:val="22"/>
        </w:rPr>
        <w:t xml:space="preserve"> </w:t>
      </w:r>
      <w:r w:rsidRPr="00031D58">
        <w:rPr>
          <w:rFonts w:cs="Arial"/>
          <w:sz w:val="22"/>
          <w:szCs w:val="22"/>
        </w:rPr>
        <w:t>Where SARS has specified a mandatory requirement, (i.e. where the business requirement, by the context; presence of verbs such as ‘must’; ‘will’; ‘shall’ etc.; or explicit instruction</w:t>
      </w:r>
      <w:r w:rsidR="00BB1282" w:rsidRPr="00031D58">
        <w:rPr>
          <w:rFonts w:cs="Arial"/>
          <w:sz w:val="22"/>
          <w:szCs w:val="22"/>
        </w:rPr>
        <w:t xml:space="preserve"> indicates</w:t>
      </w:r>
      <w:r w:rsidRPr="00031D58">
        <w:rPr>
          <w:rFonts w:cs="Arial"/>
          <w:sz w:val="22"/>
          <w:szCs w:val="22"/>
        </w:rPr>
        <w:t xml:space="preserve"> that it is mandatory) the Bidder must build and price its solution accordingly.</w:t>
      </w:r>
      <w:r w:rsidR="00C51852" w:rsidRPr="00031D58">
        <w:rPr>
          <w:rFonts w:cs="Arial"/>
          <w:sz w:val="22"/>
          <w:szCs w:val="22"/>
        </w:rPr>
        <w:t xml:space="preserve"> </w:t>
      </w:r>
      <w:r w:rsidR="000253CF" w:rsidRPr="00031D58">
        <w:rPr>
          <w:rFonts w:cs="Arial"/>
          <w:sz w:val="22"/>
          <w:szCs w:val="22"/>
        </w:rPr>
        <w:t>If a p</w:t>
      </w:r>
      <w:r w:rsidRPr="00031D58">
        <w:rPr>
          <w:rFonts w:cs="Arial"/>
          <w:sz w:val="22"/>
          <w:szCs w:val="22"/>
        </w:rPr>
        <w:t xml:space="preserve">roposal fails to meet or does not address a mandatory requirement, the </w:t>
      </w:r>
      <w:r w:rsidR="000253CF" w:rsidRPr="00031D58">
        <w:rPr>
          <w:rFonts w:cs="Arial"/>
          <w:sz w:val="22"/>
          <w:szCs w:val="22"/>
        </w:rPr>
        <w:t>p</w:t>
      </w:r>
      <w:r w:rsidRPr="00031D58">
        <w:rPr>
          <w:rFonts w:cs="Arial"/>
          <w:sz w:val="22"/>
          <w:szCs w:val="22"/>
        </w:rPr>
        <w:t>roposal may, at SARS’s discretion, be disqualified at any stage of the evaluation process as being non-responsive.</w:t>
      </w:r>
    </w:p>
    <w:p w14:paraId="0582B425" w14:textId="77777777" w:rsidR="00FC3C77" w:rsidRPr="00031D58" w:rsidRDefault="00FC3C77" w:rsidP="00FC3C77">
      <w:pPr>
        <w:pStyle w:val="level1-text"/>
        <w:spacing w:before="0" w:line="360" w:lineRule="auto"/>
        <w:rPr>
          <w:rFonts w:cs="Arial"/>
          <w:sz w:val="22"/>
          <w:szCs w:val="22"/>
        </w:rPr>
      </w:pPr>
    </w:p>
    <w:p w14:paraId="0245985B" w14:textId="77777777" w:rsidR="00EB5737" w:rsidRPr="00031D58" w:rsidRDefault="00EB5737" w:rsidP="00596B6B">
      <w:pPr>
        <w:pStyle w:val="level1-text"/>
        <w:spacing w:before="0" w:line="360" w:lineRule="auto"/>
        <w:ind w:left="0"/>
        <w:rPr>
          <w:rFonts w:cs="Arial"/>
          <w:sz w:val="22"/>
          <w:szCs w:val="22"/>
        </w:rPr>
      </w:pPr>
      <w:r w:rsidRPr="00031D58">
        <w:rPr>
          <w:rFonts w:cs="Arial"/>
          <w:sz w:val="22"/>
          <w:szCs w:val="22"/>
        </w:rPr>
        <w:t xml:space="preserve">Directory requirements </w:t>
      </w:r>
      <w:r w:rsidR="00BB1282" w:rsidRPr="00031D58">
        <w:rPr>
          <w:rFonts w:cs="Arial"/>
          <w:sz w:val="22"/>
          <w:szCs w:val="22"/>
        </w:rPr>
        <w:t>(i.e. where the business requirement, by the context; presence of verbs such as ‘may; ‘should; ‘can’ etc.; or explicit instruction</w:t>
      </w:r>
      <w:r w:rsidR="001E022C" w:rsidRPr="00031D58">
        <w:rPr>
          <w:rFonts w:cs="Arial"/>
          <w:sz w:val="22"/>
          <w:szCs w:val="22"/>
        </w:rPr>
        <w:t>s</w:t>
      </w:r>
      <w:r w:rsidR="00BB1282" w:rsidRPr="00031D58">
        <w:rPr>
          <w:rFonts w:cs="Arial"/>
          <w:sz w:val="22"/>
          <w:szCs w:val="22"/>
        </w:rPr>
        <w:t xml:space="preserve"> </w:t>
      </w:r>
      <w:r w:rsidR="001E022C" w:rsidRPr="00031D58">
        <w:rPr>
          <w:rFonts w:cs="Arial"/>
          <w:sz w:val="22"/>
          <w:szCs w:val="22"/>
        </w:rPr>
        <w:t>indicate</w:t>
      </w:r>
      <w:r w:rsidR="00BB1282" w:rsidRPr="00031D58">
        <w:rPr>
          <w:rFonts w:cs="Arial"/>
          <w:sz w:val="22"/>
          <w:szCs w:val="22"/>
        </w:rPr>
        <w:t xml:space="preserve"> that it is directory) </w:t>
      </w:r>
      <w:r w:rsidRPr="00031D58">
        <w:rPr>
          <w:rFonts w:cs="Arial"/>
          <w:sz w:val="22"/>
          <w:szCs w:val="22"/>
        </w:rPr>
        <w:t xml:space="preserve">are requirements </w:t>
      </w:r>
      <w:r w:rsidR="009206CC" w:rsidRPr="00031D58">
        <w:rPr>
          <w:rFonts w:cs="Arial"/>
          <w:sz w:val="22"/>
          <w:szCs w:val="22"/>
        </w:rPr>
        <w:t>that SARS does not regard as mandatory.</w:t>
      </w:r>
    </w:p>
    <w:p w14:paraId="42F29547" w14:textId="77777777" w:rsidR="00EB5737" w:rsidRPr="00350CB8" w:rsidRDefault="00EB5737" w:rsidP="00FC3C77">
      <w:pPr>
        <w:spacing w:line="360" w:lineRule="auto"/>
        <w:rPr>
          <w:rFonts w:ascii="Arial Narrow" w:hAnsi="Arial Narrow" w:cs="Arial"/>
          <w:szCs w:val="22"/>
          <w:lang w:val="en-ZA"/>
        </w:rPr>
      </w:pPr>
    </w:p>
    <w:p w14:paraId="6F55A3CD" w14:textId="177D59BA" w:rsidR="002C02EC" w:rsidRPr="0026578E" w:rsidRDefault="001B1405" w:rsidP="00596B6B">
      <w:pPr>
        <w:pStyle w:val="level1"/>
        <w:tabs>
          <w:tab w:val="clear" w:pos="567"/>
          <w:tab w:val="num" w:pos="0"/>
        </w:tabs>
        <w:spacing w:before="0"/>
        <w:ind w:hanging="1134"/>
        <w:rPr>
          <w:rFonts w:cs="Arial"/>
          <w:caps w:val="0"/>
        </w:rPr>
      </w:pPr>
      <w:bookmarkStart w:id="44" w:name="_Ref421051453"/>
      <w:bookmarkStart w:id="45" w:name="_Toc120872306"/>
      <w:r w:rsidRPr="0026578E">
        <w:rPr>
          <w:rFonts w:cs="Arial"/>
          <w:caps w:val="0"/>
        </w:rPr>
        <w:t>BACKGROUND</w:t>
      </w:r>
      <w:bookmarkEnd w:id="44"/>
      <w:bookmarkEnd w:id="45"/>
    </w:p>
    <w:p w14:paraId="49A86BB2" w14:textId="77777777" w:rsidR="00CD56D2" w:rsidRDefault="00CD56D2" w:rsidP="00CD56D2">
      <w:pPr>
        <w:pStyle w:val="level1"/>
        <w:numPr>
          <w:ilvl w:val="0"/>
          <w:numId w:val="0"/>
        </w:numPr>
        <w:spacing w:before="0"/>
        <w:ind w:left="-567"/>
        <w:rPr>
          <w:rFonts w:ascii="Arial Narrow" w:hAnsi="Arial Narrow" w:cs="Arial"/>
          <w:b w:val="0"/>
          <w:caps w:val="0"/>
          <w:lang w:val="en-GB"/>
        </w:rPr>
      </w:pPr>
    </w:p>
    <w:p w14:paraId="5DF645AE" w14:textId="77777777" w:rsidR="001F1F6D" w:rsidRPr="008E0E81" w:rsidRDefault="001F1F6D" w:rsidP="001829D0">
      <w:pPr>
        <w:pStyle w:val="level1"/>
        <w:numPr>
          <w:ilvl w:val="0"/>
          <w:numId w:val="0"/>
        </w:numPr>
        <w:tabs>
          <w:tab w:val="left" w:pos="720"/>
        </w:tabs>
        <w:spacing w:before="0"/>
        <w:rPr>
          <w:rFonts w:cs="Arial"/>
          <w:b w:val="0"/>
          <w:caps w:val="0"/>
          <w:lang w:val="en-GB"/>
        </w:rPr>
      </w:pPr>
      <w:r w:rsidRPr="008E0E81">
        <w:rPr>
          <w:rFonts w:cs="Arial"/>
          <w:b w:val="0"/>
          <w:caps w:val="0"/>
          <w:lang w:val="en-GB"/>
        </w:rPr>
        <w:t>The SARS EVP aims to provide a flexible, agile, and meaningful value proposition that leverages a conducive working environment and continuous career development linked to the purpose that enables our employees to thrive and support the achievement of our vision and strategy. The objective is to leverage economies of scale to provide a flexible, agile, and meaningful value proposition within an environment that yields positive employee experiences, as this will ensure that SARS continues to attract and retain the best talent in the future and align the EVP to the changing world of work, and holistic employee expectations.</w:t>
      </w:r>
    </w:p>
    <w:p w14:paraId="18ECA017" w14:textId="530FD06B" w:rsidR="00D63A75" w:rsidRDefault="00D63A75" w:rsidP="001829D0">
      <w:pPr>
        <w:pStyle w:val="level1"/>
        <w:numPr>
          <w:ilvl w:val="0"/>
          <w:numId w:val="0"/>
        </w:numPr>
        <w:spacing w:before="0"/>
        <w:rPr>
          <w:rFonts w:ascii="Lato" w:hAnsi="Lato" w:cs="Lato"/>
          <w:color w:val="000000"/>
          <w:sz w:val="17"/>
          <w:szCs w:val="17"/>
        </w:rPr>
      </w:pPr>
    </w:p>
    <w:p w14:paraId="66F7E533" w14:textId="77777777" w:rsidR="001F1F6D" w:rsidRPr="008E0E81" w:rsidRDefault="001F1F6D" w:rsidP="001829D0">
      <w:pPr>
        <w:pStyle w:val="level1"/>
        <w:numPr>
          <w:ilvl w:val="0"/>
          <w:numId w:val="0"/>
        </w:numPr>
        <w:tabs>
          <w:tab w:val="left" w:pos="720"/>
        </w:tabs>
        <w:spacing w:before="0"/>
        <w:rPr>
          <w:rFonts w:cs="Arial"/>
          <w:b w:val="0"/>
          <w:caps w:val="0"/>
          <w:lang w:val="en-GB"/>
        </w:rPr>
      </w:pPr>
      <w:r w:rsidRPr="008E0E81">
        <w:rPr>
          <w:rFonts w:cs="Arial"/>
          <w:b w:val="0"/>
          <w:caps w:val="0"/>
          <w:lang w:val="en-GB"/>
        </w:rPr>
        <w:t xml:space="preserve">In the new world of work characterized by digitalization, automation, the Internet of Things, and the on-demand economy SARS is committed to continuing to enhance the employee value proposition and better the quality work/life balance of its employees. The reality is that the latest technologies and workplace expectations are blurring the line between work and life. With our employees having to deal with the pressures of long working hours and hectic lifestyles, the impact of these everyday stresses on the well-being of employees and their families is becoming imperative to recognize and address. </w:t>
      </w:r>
    </w:p>
    <w:p w14:paraId="4F20B4B0" w14:textId="77777777" w:rsidR="001F1F6D" w:rsidRPr="008E0E81" w:rsidRDefault="001F1F6D" w:rsidP="001829D0">
      <w:pPr>
        <w:pStyle w:val="level1"/>
        <w:numPr>
          <w:ilvl w:val="0"/>
          <w:numId w:val="0"/>
        </w:numPr>
        <w:tabs>
          <w:tab w:val="left" w:pos="720"/>
        </w:tabs>
        <w:spacing w:before="0"/>
        <w:rPr>
          <w:rFonts w:cs="Arial"/>
          <w:b w:val="0"/>
          <w:caps w:val="0"/>
          <w:lang w:val="en-GB"/>
        </w:rPr>
      </w:pPr>
    </w:p>
    <w:p w14:paraId="34C091A4" w14:textId="467FF89E" w:rsidR="001F1F6D" w:rsidRPr="008E0E81" w:rsidRDefault="001F1F6D" w:rsidP="001829D0">
      <w:pPr>
        <w:pStyle w:val="level1"/>
        <w:numPr>
          <w:ilvl w:val="0"/>
          <w:numId w:val="0"/>
        </w:numPr>
        <w:tabs>
          <w:tab w:val="left" w:pos="720"/>
        </w:tabs>
        <w:spacing w:before="0"/>
        <w:rPr>
          <w:rFonts w:cs="Arial"/>
          <w:b w:val="0"/>
          <w:caps w:val="0"/>
          <w:lang w:val="en-GB"/>
        </w:rPr>
      </w:pPr>
      <w:r w:rsidRPr="008E0E81">
        <w:rPr>
          <w:rFonts w:cs="Arial"/>
          <w:b w:val="0"/>
          <w:caps w:val="0"/>
          <w:lang w:val="en-GB"/>
        </w:rPr>
        <w:t>SARS is procuring the services of an employee concierge programme to give employees customized assistance through a range of services, including taking care of personal errands, travel planning, event coordination, reservations, and other lifestyle responsibilities. The objective is to simplify and enhance employee lifestyles by providing access to value-added services that take care of lifestyle tasks and needs that will save employees time, money, and effort whilst balancing work deliverables. The service includes access through a mobile application or website, with multifactor authentication that is available 24/7 with secure in-app payment</w:t>
      </w:r>
      <w:r w:rsidR="00776959">
        <w:rPr>
          <w:rFonts w:cs="Arial"/>
          <w:b w:val="0"/>
          <w:caps w:val="0"/>
          <w:lang w:val="en-GB"/>
        </w:rPr>
        <w:t>.</w:t>
      </w:r>
    </w:p>
    <w:p w14:paraId="15B3517A" w14:textId="77777777" w:rsidR="001F1F6D" w:rsidRDefault="001F1F6D" w:rsidP="00C5761E">
      <w:pPr>
        <w:pStyle w:val="level1"/>
        <w:numPr>
          <w:ilvl w:val="0"/>
          <w:numId w:val="0"/>
        </w:numPr>
        <w:spacing w:before="0"/>
        <w:rPr>
          <w:rFonts w:ascii="Lato" w:hAnsi="Lato" w:cs="Lato"/>
          <w:color w:val="000000"/>
          <w:sz w:val="17"/>
          <w:szCs w:val="17"/>
        </w:rPr>
      </w:pPr>
    </w:p>
    <w:p w14:paraId="03EE67EC" w14:textId="77777777" w:rsidR="0098609D" w:rsidRPr="00350CB8" w:rsidRDefault="0098609D" w:rsidP="006C7D89">
      <w:pPr>
        <w:pStyle w:val="level1-text"/>
        <w:spacing w:before="0" w:line="360" w:lineRule="auto"/>
        <w:ind w:left="0"/>
        <w:rPr>
          <w:rFonts w:ascii="Arial Narrow" w:hAnsi="Arial Narrow" w:cs="Arial"/>
          <w:sz w:val="22"/>
          <w:szCs w:val="22"/>
        </w:rPr>
      </w:pPr>
    </w:p>
    <w:p w14:paraId="6C15869F" w14:textId="77777777" w:rsidR="00E934C0" w:rsidRPr="0026578E" w:rsidRDefault="001449C5" w:rsidP="00C136EE">
      <w:pPr>
        <w:pStyle w:val="level1"/>
        <w:tabs>
          <w:tab w:val="clear" w:pos="567"/>
          <w:tab w:val="num" w:pos="-568"/>
        </w:tabs>
        <w:spacing w:before="0"/>
        <w:ind w:left="0"/>
        <w:rPr>
          <w:rFonts w:cs="Arial"/>
        </w:rPr>
      </w:pPr>
      <w:bookmarkStart w:id="46" w:name="_Toc120872307"/>
      <w:r w:rsidRPr="0026578E">
        <w:rPr>
          <w:rFonts w:cs="Arial"/>
        </w:rPr>
        <w:t>Statement of need\</w:t>
      </w:r>
      <w:r w:rsidR="00E934C0" w:rsidRPr="0026578E">
        <w:rPr>
          <w:rFonts w:cs="Arial"/>
        </w:rPr>
        <w:t>Solution Requirements</w:t>
      </w:r>
      <w:bookmarkEnd w:id="46"/>
    </w:p>
    <w:p w14:paraId="10DA8351" w14:textId="77777777" w:rsidR="005257C5" w:rsidRPr="00350CB8" w:rsidRDefault="005257C5" w:rsidP="005257C5">
      <w:pPr>
        <w:pStyle w:val="level1"/>
        <w:numPr>
          <w:ilvl w:val="0"/>
          <w:numId w:val="0"/>
        </w:numPr>
        <w:spacing w:before="0"/>
        <w:ind w:left="567"/>
        <w:rPr>
          <w:rFonts w:ascii="Arial Narrow" w:hAnsi="Arial Narrow" w:cs="Arial"/>
        </w:rPr>
      </w:pPr>
    </w:p>
    <w:p w14:paraId="715A6286" w14:textId="77777777" w:rsidR="00CD56D2" w:rsidRPr="0026578E" w:rsidRDefault="001449C5" w:rsidP="00CD56D2">
      <w:pPr>
        <w:pStyle w:val="level2"/>
        <w:tabs>
          <w:tab w:val="clear" w:pos="992"/>
          <w:tab w:val="num" w:pos="0"/>
          <w:tab w:val="num" w:pos="142"/>
        </w:tabs>
        <w:spacing w:before="0" w:line="360" w:lineRule="auto"/>
        <w:ind w:left="567" w:hanging="1134"/>
        <w:rPr>
          <w:rFonts w:cs="Arial"/>
          <w:b/>
          <w:bCs/>
          <w:sz w:val="22"/>
          <w:szCs w:val="22"/>
        </w:rPr>
      </w:pPr>
      <w:bookmarkStart w:id="47" w:name="_Hlk117159105"/>
      <w:r w:rsidRPr="0026578E">
        <w:rPr>
          <w:rFonts w:cs="Arial"/>
          <w:b/>
          <w:bCs/>
          <w:sz w:val="22"/>
          <w:szCs w:val="22"/>
        </w:rPr>
        <w:t>Business need</w:t>
      </w:r>
    </w:p>
    <w:p w14:paraId="2413362E" w14:textId="0BA2B8E6" w:rsidR="001829D0" w:rsidRPr="001829D0" w:rsidRDefault="001829D0" w:rsidP="001829D0">
      <w:pPr>
        <w:pStyle w:val="level2"/>
        <w:numPr>
          <w:ilvl w:val="0"/>
          <w:numId w:val="0"/>
        </w:numPr>
        <w:tabs>
          <w:tab w:val="left" w:pos="720"/>
        </w:tabs>
        <w:spacing w:line="360" w:lineRule="auto"/>
        <w:rPr>
          <w:rFonts w:cs="Arial"/>
          <w:sz w:val="22"/>
          <w:szCs w:val="22"/>
          <w:lang w:val="en-GB"/>
        </w:rPr>
      </w:pPr>
      <w:r w:rsidRPr="001829D0">
        <w:rPr>
          <w:rFonts w:cs="Arial"/>
          <w:sz w:val="22"/>
          <w:szCs w:val="22"/>
          <w:lang w:val="en-GB"/>
        </w:rPr>
        <w:t>Our workforce is multicultural, multi-generational, and multi-location. Lifestyle benefits promote an inclusive organizational culture. Through customizing the benefits to address all the needs of the diverse workforce, SARS intent to prioritize and create an inclusive workplace for all employees. For example, assisting employees living with disability to obtain their monthly chronic medication, or supporting parents with school-going children with tutoring services. Employee Lifestyle programs, particularly in the form of </w:t>
      </w:r>
      <w:r w:rsidRPr="00C66E20">
        <w:t>flexible benefits</w:t>
      </w:r>
      <w:r w:rsidRPr="001829D0">
        <w:rPr>
          <w:rFonts w:cs="Arial"/>
          <w:sz w:val="22"/>
          <w:szCs w:val="22"/>
          <w:lang w:val="en-GB"/>
        </w:rPr>
        <w:t>, are ideal for personalization and inclusivity. </w:t>
      </w:r>
    </w:p>
    <w:p w14:paraId="10124926" w14:textId="77777777" w:rsidR="001829D0" w:rsidRPr="001829D0" w:rsidRDefault="001829D0" w:rsidP="001829D0">
      <w:pPr>
        <w:pStyle w:val="level2"/>
        <w:numPr>
          <w:ilvl w:val="0"/>
          <w:numId w:val="0"/>
        </w:numPr>
        <w:tabs>
          <w:tab w:val="left" w:pos="720"/>
        </w:tabs>
        <w:spacing w:line="360" w:lineRule="auto"/>
        <w:rPr>
          <w:rFonts w:cs="Arial"/>
          <w:sz w:val="22"/>
          <w:szCs w:val="22"/>
          <w:lang w:val="en-GB"/>
        </w:rPr>
      </w:pPr>
      <w:r w:rsidRPr="001829D0">
        <w:rPr>
          <w:rFonts w:cs="Arial"/>
          <w:sz w:val="22"/>
          <w:szCs w:val="22"/>
          <w:lang w:val="en-GB"/>
        </w:rPr>
        <w:t xml:space="preserve">Through this program, SARS wants to offer employees a competitive and differentiated value proposition that distinguishes SARS from talent competitors among current and future talent. </w:t>
      </w:r>
    </w:p>
    <w:p w14:paraId="288CE064" w14:textId="003B2B52" w:rsidR="001829D0" w:rsidRPr="001829D0" w:rsidRDefault="001829D0" w:rsidP="001829D0">
      <w:pPr>
        <w:pStyle w:val="level2"/>
        <w:numPr>
          <w:ilvl w:val="0"/>
          <w:numId w:val="0"/>
        </w:numPr>
        <w:tabs>
          <w:tab w:val="left" w:pos="720"/>
        </w:tabs>
        <w:spacing w:line="360" w:lineRule="auto"/>
        <w:rPr>
          <w:rFonts w:cs="Arial"/>
          <w:sz w:val="22"/>
          <w:szCs w:val="22"/>
          <w:lang w:val="en-GB"/>
        </w:rPr>
      </w:pPr>
      <w:r w:rsidRPr="001829D0">
        <w:rPr>
          <w:rFonts w:cs="Arial"/>
          <w:sz w:val="22"/>
          <w:szCs w:val="22"/>
          <w:lang w:val="en-GB"/>
        </w:rPr>
        <w:t>In this current socio-economic climate and fast-evolving workplace conditions, procuring and introducing a program that is customized for employee needs are hugely beneficial to </w:t>
      </w:r>
      <w:proofErr w:type="spellStart"/>
      <w:r w:rsidRPr="00C66E20">
        <w:t>i</w:t>
      </w:r>
      <w:r w:rsidRPr="001829D0">
        <w:rPr>
          <w:rFonts w:cs="Arial"/>
          <w:sz w:val="22"/>
          <w:szCs w:val="22"/>
          <w:lang w:val="en-GB"/>
        </w:rPr>
        <w:t>nc</w:t>
      </w:r>
      <w:r w:rsidR="00C66E20">
        <w:rPr>
          <w:rFonts w:cs="Arial"/>
          <w:sz w:val="22"/>
          <w:szCs w:val="22"/>
          <w:lang w:val="en-GB"/>
        </w:rPr>
        <w:t>rease</w:t>
      </w:r>
      <w:proofErr w:type="spellEnd"/>
      <w:r w:rsidRPr="001829D0">
        <w:rPr>
          <w:rFonts w:cs="Arial"/>
          <w:sz w:val="22"/>
          <w:szCs w:val="22"/>
          <w:lang w:val="en-GB"/>
        </w:rPr>
        <w:t xml:space="preserve"> employee </w:t>
      </w:r>
      <w:proofErr w:type="spellStart"/>
      <w:r w:rsidRPr="001829D0">
        <w:rPr>
          <w:rFonts w:cs="Arial"/>
          <w:sz w:val="22"/>
          <w:szCs w:val="22"/>
          <w:lang w:val="en-GB"/>
        </w:rPr>
        <w:t>engagemen</w:t>
      </w:r>
      <w:proofErr w:type="spellEnd"/>
      <w:r w:rsidRPr="00C66E20">
        <w:rPr>
          <w:sz w:val="22"/>
          <w:szCs w:val="22"/>
        </w:rPr>
        <w:t>t</w:t>
      </w:r>
      <w:r w:rsidRPr="001829D0">
        <w:rPr>
          <w:rFonts w:cs="Arial"/>
          <w:sz w:val="22"/>
          <w:szCs w:val="22"/>
          <w:lang w:val="en-GB"/>
        </w:rPr>
        <w:t> and retention in the future.</w:t>
      </w:r>
    </w:p>
    <w:p w14:paraId="39CCF9FD" w14:textId="77777777" w:rsidR="0026578E" w:rsidRPr="00B315FE" w:rsidRDefault="0026578E" w:rsidP="00B315FE">
      <w:pPr>
        <w:pStyle w:val="NormalWeb"/>
        <w:shd w:val="clear" w:color="auto" w:fill="FFFFFF"/>
        <w:spacing w:before="150" w:beforeAutospacing="0" w:after="150" w:afterAutospacing="0" w:line="360" w:lineRule="auto"/>
        <w:jc w:val="both"/>
        <w:textAlignment w:val="baseline"/>
        <w:rPr>
          <w:rFonts w:ascii="Arial" w:hAnsi="Arial" w:cs="Arial"/>
          <w:b/>
          <w:caps/>
          <w:color w:val="000000" w:themeColor="text1"/>
          <w:sz w:val="22"/>
          <w:szCs w:val="22"/>
          <w:lang w:val="en-GB"/>
        </w:rPr>
      </w:pPr>
    </w:p>
    <w:p w14:paraId="2E712895" w14:textId="0F74C8BA" w:rsidR="006C422C" w:rsidRPr="008814E4" w:rsidRDefault="006C422C" w:rsidP="00D10D76">
      <w:pPr>
        <w:pStyle w:val="level2"/>
        <w:tabs>
          <w:tab w:val="clear" w:pos="992"/>
          <w:tab w:val="num" w:pos="0"/>
          <w:tab w:val="num" w:pos="142"/>
        </w:tabs>
        <w:spacing w:before="0" w:line="360" w:lineRule="auto"/>
        <w:ind w:left="567" w:hanging="1134"/>
        <w:rPr>
          <w:rFonts w:ascii="Arial Narrow" w:hAnsi="Arial Narrow"/>
          <w:b/>
          <w:bCs/>
          <w:sz w:val="22"/>
          <w:szCs w:val="22"/>
        </w:rPr>
      </w:pPr>
      <w:bookmarkStart w:id="48" w:name="_Toc120872308"/>
      <w:bookmarkStart w:id="49" w:name="_Hlk117159267"/>
      <w:bookmarkEnd w:id="47"/>
      <w:r w:rsidRPr="0026578E">
        <w:rPr>
          <w:rFonts w:cs="Arial"/>
          <w:b/>
          <w:bCs/>
          <w:sz w:val="22"/>
          <w:szCs w:val="22"/>
        </w:rPr>
        <w:t>SCOPE OF WORK</w:t>
      </w:r>
      <w:bookmarkEnd w:id="48"/>
      <w:r w:rsidR="00A65262" w:rsidRPr="008814E4">
        <w:rPr>
          <w:rFonts w:ascii="Arial Narrow" w:hAnsi="Arial Narrow"/>
          <w:b/>
          <w:bCs/>
          <w:sz w:val="22"/>
          <w:szCs w:val="22"/>
        </w:rPr>
        <w:t xml:space="preserve"> </w:t>
      </w:r>
    </w:p>
    <w:p w14:paraId="32C743C0" w14:textId="4969C17D" w:rsidR="00735675" w:rsidRPr="008814E4" w:rsidRDefault="00275613" w:rsidP="00FF327D">
      <w:pPr>
        <w:pStyle w:val="level2"/>
        <w:numPr>
          <w:ilvl w:val="0"/>
          <w:numId w:val="0"/>
        </w:numPr>
        <w:spacing w:before="0" w:line="360" w:lineRule="auto"/>
        <w:ind w:left="153"/>
        <w:rPr>
          <w:rFonts w:cs="Arial"/>
          <w:color w:val="000000" w:themeColor="text1"/>
          <w:sz w:val="22"/>
          <w:szCs w:val="22"/>
          <w:lang w:val="en-GB"/>
        </w:rPr>
      </w:pPr>
      <w:r>
        <w:rPr>
          <w:rFonts w:cs="Arial"/>
          <w:color w:val="000000" w:themeColor="text1"/>
          <w:sz w:val="22"/>
          <w:szCs w:val="22"/>
          <w:lang w:val="en-GB"/>
        </w:rPr>
        <w:t xml:space="preserve">      </w:t>
      </w:r>
      <w:r w:rsidR="005B3FAB">
        <w:rPr>
          <w:rFonts w:cs="Arial"/>
          <w:color w:val="000000" w:themeColor="text1"/>
          <w:sz w:val="22"/>
          <w:szCs w:val="22"/>
          <w:lang w:val="en-GB"/>
        </w:rPr>
        <w:t>The services provided through the programme will include the following:</w:t>
      </w:r>
    </w:p>
    <w:p w14:paraId="7873345E" w14:textId="5724C177" w:rsidR="00485624" w:rsidRPr="008814E4" w:rsidRDefault="00485624" w:rsidP="006F0F85">
      <w:pPr>
        <w:pStyle w:val="level3"/>
        <w:numPr>
          <w:ilvl w:val="2"/>
          <w:numId w:val="21"/>
        </w:numPr>
        <w:tabs>
          <w:tab w:val="clear" w:pos="1701"/>
          <w:tab w:val="num" w:pos="567"/>
        </w:tabs>
        <w:spacing w:before="0" w:line="360" w:lineRule="auto"/>
        <w:ind w:left="567" w:hanging="567"/>
        <w:rPr>
          <w:rFonts w:cs="Arial"/>
          <w:color w:val="000000" w:themeColor="text1"/>
          <w:sz w:val="22"/>
          <w:szCs w:val="22"/>
          <w:lang w:val="en-GB"/>
        </w:rPr>
      </w:pPr>
      <w:r w:rsidRPr="008814E4">
        <w:rPr>
          <w:b/>
          <w:bCs/>
          <w:sz w:val="22"/>
          <w:szCs w:val="22"/>
          <w:lang w:val="en-GB"/>
        </w:rPr>
        <w:t>Errand Running:</w:t>
      </w:r>
      <w:r w:rsidRPr="008814E4">
        <w:rPr>
          <w:rFonts w:cs="Arial"/>
          <w:color w:val="000000" w:themeColor="text1"/>
          <w:sz w:val="22"/>
          <w:szCs w:val="22"/>
          <w:lang w:val="en-GB"/>
        </w:rPr>
        <w:t xml:space="preserve"> Completing various errands like picking up and </w:t>
      </w:r>
      <w:r w:rsidR="00734A92" w:rsidRPr="008814E4">
        <w:rPr>
          <w:rFonts w:cs="Arial"/>
          <w:color w:val="000000" w:themeColor="text1"/>
          <w:sz w:val="22"/>
          <w:szCs w:val="22"/>
          <w:lang w:val="en-GB"/>
        </w:rPr>
        <w:t>delivering medical</w:t>
      </w:r>
      <w:r w:rsidRPr="008814E4">
        <w:rPr>
          <w:rFonts w:cs="Arial"/>
          <w:color w:val="000000" w:themeColor="text1"/>
          <w:sz w:val="22"/>
          <w:szCs w:val="22"/>
          <w:lang w:val="en-GB"/>
        </w:rPr>
        <w:t xml:space="preserve"> prescriptions, dry cleaning, license renewals, home affairs</w:t>
      </w:r>
      <w:r w:rsidR="005B3FAB">
        <w:rPr>
          <w:rFonts w:cs="Arial"/>
          <w:color w:val="000000" w:themeColor="text1"/>
          <w:sz w:val="22"/>
          <w:szCs w:val="22"/>
          <w:lang w:val="en-GB"/>
        </w:rPr>
        <w:t xml:space="preserve"> documents</w:t>
      </w:r>
      <w:r w:rsidRPr="008814E4">
        <w:rPr>
          <w:rFonts w:cs="Arial"/>
          <w:color w:val="000000" w:themeColor="text1"/>
          <w:sz w:val="22"/>
          <w:szCs w:val="22"/>
          <w:lang w:val="en-GB"/>
        </w:rPr>
        <w:t>, post office queuing, or mailing packages within 24 to 48 hours depending on the specific tasks.</w:t>
      </w:r>
    </w:p>
    <w:p w14:paraId="28019B90" w14:textId="77777777" w:rsidR="005A7CDC" w:rsidRPr="008814E4" w:rsidRDefault="005A7CDC" w:rsidP="006F0F85">
      <w:pPr>
        <w:pStyle w:val="level3"/>
        <w:numPr>
          <w:ilvl w:val="2"/>
          <w:numId w:val="21"/>
        </w:numPr>
        <w:tabs>
          <w:tab w:val="clear" w:pos="1701"/>
          <w:tab w:val="num" w:pos="567"/>
        </w:tabs>
        <w:spacing w:before="0" w:line="360" w:lineRule="auto"/>
        <w:ind w:left="567" w:hanging="567"/>
        <w:rPr>
          <w:rFonts w:cs="Arial"/>
          <w:color w:val="000000" w:themeColor="text1"/>
          <w:sz w:val="22"/>
          <w:szCs w:val="22"/>
          <w:lang w:val="en-GB"/>
        </w:rPr>
      </w:pPr>
      <w:r w:rsidRPr="008814E4">
        <w:rPr>
          <w:rFonts w:cs="Arial"/>
          <w:b/>
          <w:bCs/>
          <w:color w:val="000000" w:themeColor="text1"/>
          <w:sz w:val="22"/>
          <w:szCs w:val="22"/>
          <w:lang w:val="en-GB"/>
        </w:rPr>
        <w:t xml:space="preserve">Personal Shopping: </w:t>
      </w:r>
      <w:r w:rsidRPr="008814E4">
        <w:rPr>
          <w:rFonts w:cs="Arial"/>
          <w:color w:val="000000" w:themeColor="text1"/>
          <w:sz w:val="22"/>
          <w:szCs w:val="22"/>
          <w:lang w:val="en-GB"/>
        </w:rPr>
        <w:t>The goal of these personal shopping services is to simplify the shopping process, save time, and help employees make well-informed purchasing decisions either online or in physical stores. These services cater to various shopping needs and preferences and provide employees with discount offerings:</w:t>
      </w:r>
    </w:p>
    <w:p w14:paraId="60B9BC2D" w14:textId="17FAA79D" w:rsidR="005A7CDC" w:rsidRPr="008814E4" w:rsidRDefault="005A7CDC" w:rsidP="006F0F85">
      <w:pPr>
        <w:pStyle w:val="level2"/>
        <w:numPr>
          <w:ilvl w:val="1"/>
          <w:numId w:val="17"/>
        </w:numPr>
        <w:spacing w:before="0" w:line="360" w:lineRule="auto"/>
        <w:rPr>
          <w:rFonts w:cs="Arial"/>
          <w:color w:val="000000" w:themeColor="text1"/>
          <w:sz w:val="22"/>
          <w:szCs w:val="22"/>
        </w:rPr>
      </w:pPr>
      <w:r w:rsidRPr="008814E4">
        <w:rPr>
          <w:rFonts w:cs="Arial"/>
          <w:color w:val="000000" w:themeColor="text1"/>
          <w:sz w:val="22"/>
          <w:szCs w:val="22"/>
        </w:rPr>
        <w:t>Grocery and Household Shopping: Creating grocery lists, purchasing groceries and household essentials, and arranging for same-day delivery or pickup.</w:t>
      </w:r>
    </w:p>
    <w:p w14:paraId="5074F485" w14:textId="2E0AC6E4" w:rsidR="005A7CDC" w:rsidRPr="008814E4" w:rsidRDefault="005A7CDC" w:rsidP="006F0F85">
      <w:pPr>
        <w:pStyle w:val="level2"/>
        <w:numPr>
          <w:ilvl w:val="1"/>
          <w:numId w:val="17"/>
        </w:numPr>
        <w:spacing w:before="0" w:line="360" w:lineRule="auto"/>
        <w:rPr>
          <w:rFonts w:cs="Arial"/>
          <w:color w:val="000000" w:themeColor="text1"/>
          <w:sz w:val="22"/>
          <w:szCs w:val="22"/>
        </w:rPr>
      </w:pPr>
      <w:r w:rsidRPr="008814E4">
        <w:rPr>
          <w:rFonts w:cs="Arial"/>
          <w:color w:val="000000" w:themeColor="text1"/>
          <w:sz w:val="22"/>
          <w:szCs w:val="22"/>
        </w:rPr>
        <w:t>Tech</w:t>
      </w:r>
      <w:r w:rsidR="005B3FAB">
        <w:rPr>
          <w:rFonts w:cs="Arial"/>
          <w:color w:val="000000" w:themeColor="text1"/>
          <w:sz w:val="22"/>
          <w:szCs w:val="22"/>
        </w:rPr>
        <w:t>nology</w:t>
      </w:r>
      <w:r w:rsidRPr="008814E4">
        <w:rPr>
          <w:rFonts w:cs="Arial"/>
          <w:color w:val="000000" w:themeColor="text1"/>
          <w:sz w:val="22"/>
          <w:szCs w:val="22"/>
        </w:rPr>
        <w:t xml:space="preserve"> and Electronics: Recommending and purchasing electronics, gadgets, or tech accessories based on specific needs and preferences.</w:t>
      </w:r>
    </w:p>
    <w:p w14:paraId="31D57AEB" w14:textId="39E74B1E" w:rsidR="005A7CDC" w:rsidRPr="008814E4" w:rsidRDefault="005A7CDC" w:rsidP="006F0F85">
      <w:pPr>
        <w:pStyle w:val="level2"/>
        <w:numPr>
          <w:ilvl w:val="1"/>
          <w:numId w:val="17"/>
        </w:numPr>
        <w:spacing w:before="0" w:line="360" w:lineRule="auto"/>
        <w:rPr>
          <w:rFonts w:cs="Arial"/>
          <w:color w:val="000000" w:themeColor="text1"/>
          <w:sz w:val="22"/>
          <w:szCs w:val="22"/>
        </w:rPr>
      </w:pPr>
      <w:r w:rsidRPr="008814E4">
        <w:rPr>
          <w:rFonts w:cs="Arial"/>
          <w:color w:val="000000" w:themeColor="text1"/>
          <w:sz w:val="22"/>
          <w:szCs w:val="22"/>
        </w:rPr>
        <w:t xml:space="preserve">Clothing and Fashion: Assisting with shopping for clothing, accessories, and footwear, including selecting outfits for specific occasions or seasons within </w:t>
      </w:r>
      <w:r w:rsidR="00730CA5" w:rsidRPr="008814E4">
        <w:rPr>
          <w:rFonts w:cs="Arial"/>
          <w:color w:val="000000" w:themeColor="text1"/>
          <w:sz w:val="22"/>
          <w:szCs w:val="22"/>
        </w:rPr>
        <w:t xml:space="preserve">the </w:t>
      </w:r>
      <w:r w:rsidR="00734A92" w:rsidRPr="008814E4">
        <w:rPr>
          <w:rFonts w:cs="Arial"/>
          <w:color w:val="000000" w:themeColor="text1"/>
          <w:sz w:val="22"/>
          <w:szCs w:val="22"/>
        </w:rPr>
        <w:t>timeline</w:t>
      </w:r>
      <w:r w:rsidRPr="008814E4">
        <w:rPr>
          <w:rFonts w:cs="Arial"/>
          <w:color w:val="000000" w:themeColor="text1"/>
          <w:sz w:val="22"/>
          <w:szCs w:val="22"/>
        </w:rPr>
        <w:t xml:space="preserve"> and budgetary requirements.</w:t>
      </w:r>
    </w:p>
    <w:p w14:paraId="65D952B9" w14:textId="79399FC0" w:rsidR="005A7CDC" w:rsidRPr="008814E4" w:rsidRDefault="005A7CDC" w:rsidP="006F0F85">
      <w:pPr>
        <w:pStyle w:val="level2"/>
        <w:numPr>
          <w:ilvl w:val="1"/>
          <w:numId w:val="17"/>
        </w:numPr>
        <w:spacing w:before="0" w:line="360" w:lineRule="auto"/>
        <w:rPr>
          <w:rFonts w:cs="Arial"/>
          <w:color w:val="000000" w:themeColor="text1"/>
          <w:sz w:val="22"/>
          <w:szCs w:val="22"/>
        </w:rPr>
      </w:pPr>
      <w:r w:rsidRPr="008814E4">
        <w:rPr>
          <w:rFonts w:cs="Arial"/>
          <w:color w:val="000000" w:themeColor="text1"/>
          <w:sz w:val="22"/>
          <w:szCs w:val="22"/>
        </w:rPr>
        <w:t xml:space="preserve">Gift Shopping: Finding and selecting thoughtful gifts for birthdays, holidays, anniversaries, or special occasions, and handling gift wrapping and delivery </w:t>
      </w:r>
      <w:r w:rsidR="00734A92" w:rsidRPr="008814E4">
        <w:rPr>
          <w:rFonts w:cs="Arial"/>
          <w:color w:val="000000" w:themeColor="text1"/>
          <w:sz w:val="22"/>
          <w:szCs w:val="22"/>
        </w:rPr>
        <w:t>within</w:t>
      </w:r>
      <w:r w:rsidRPr="008814E4">
        <w:rPr>
          <w:rFonts w:cs="Arial"/>
          <w:color w:val="000000" w:themeColor="text1"/>
          <w:sz w:val="22"/>
          <w:szCs w:val="22"/>
        </w:rPr>
        <w:t xml:space="preserve"> </w:t>
      </w:r>
      <w:r w:rsidR="00734A92" w:rsidRPr="008814E4">
        <w:rPr>
          <w:rFonts w:cs="Arial"/>
          <w:color w:val="000000" w:themeColor="text1"/>
          <w:sz w:val="22"/>
          <w:szCs w:val="22"/>
        </w:rPr>
        <w:t xml:space="preserve">a </w:t>
      </w:r>
      <w:r w:rsidR="00730CA5" w:rsidRPr="008814E4">
        <w:rPr>
          <w:rFonts w:cs="Arial"/>
          <w:color w:val="000000" w:themeColor="text1"/>
          <w:sz w:val="22"/>
          <w:szCs w:val="22"/>
        </w:rPr>
        <w:t>24-hour</w:t>
      </w:r>
      <w:r w:rsidRPr="008814E4">
        <w:rPr>
          <w:rFonts w:cs="Arial"/>
          <w:color w:val="000000" w:themeColor="text1"/>
          <w:sz w:val="22"/>
          <w:szCs w:val="22"/>
        </w:rPr>
        <w:t xml:space="preserve"> turnaround time.</w:t>
      </w:r>
    </w:p>
    <w:p w14:paraId="394AF695" w14:textId="2742145F" w:rsidR="005A7CDC" w:rsidRPr="008814E4" w:rsidRDefault="005A7CDC" w:rsidP="006F0F85">
      <w:pPr>
        <w:pStyle w:val="level2"/>
        <w:numPr>
          <w:ilvl w:val="1"/>
          <w:numId w:val="17"/>
        </w:numPr>
        <w:spacing w:before="0" w:line="360" w:lineRule="auto"/>
        <w:rPr>
          <w:rFonts w:cs="Arial"/>
          <w:color w:val="000000" w:themeColor="text1"/>
          <w:sz w:val="22"/>
          <w:szCs w:val="22"/>
          <w:lang w:val="en-GB"/>
        </w:rPr>
      </w:pPr>
      <w:r w:rsidRPr="008814E4">
        <w:rPr>
          <w:rFonts w:cs="Arial"/>
          <w:color w:val="000000" w:themeColor="text1"/>
          <w:sz w:val="22"/>
          <w:szCs w:val="22"/>
        </w:rPr>
        <w:t xml:space="preserve">Meal Delivery: Assisting with information on nutritious meal delivery services tailored to dietary needs and preferences within </w:t>
      </w:r>
      <w:r w:rsidR="00730CA5" w:rsidRPr="008814E4">
        <w:rPr>
          <w:rFonts w:cs="Arial"/>
          <w:color w:val="000000" w:themeColor="text1"/>
          <w:sz w:val="22"/>
          <w:szCs w:val="22"/>
        </w:rPr>
        <w:t xml:space="preserve">a </w:t>
      </w:r>
      <w:r w:rsidRPr="00776959">
        <w:rPr>
          <w:rFonts w:cs="Arial"/>
          <w:color w:val="000000" w:themeColor="text1"/>
          <w:sz w:val="22"/>
          <w:szCs w:val="22"/>
        </w:rPr>
        <w:t>24-hour</w:t>
      </w:r>
      <w:r w:rsidRPr="008814E4">
        <w:rPr>
          <w:rFonts w:cs="Arial"/>
          <w:color w:val="000000" w:themeColor="text1"/>
          <w:sz w:val="22"/>
          <w:szCs w:val="22"/>
        </w:rPr>
        <w:t xml:space="preserve"> turnaround time.</w:t>
      </w:r>
    </w:p>
    <w:p w14:paraId="3DB33A7C" w14:textId="77777777" w:rsidR="00734A92" w:rsidRPr="008814E4" w:rsidRDefault="00734A92" w:rsidP="006F0F85">
      <w:pPr>
        <w:pStyle w:val="level2"/>
        <w:numPr>
          <w:ilvl w:val="1"/>
          <w:numId w:val="17"/>
        </w:numPr>
        <w:spacing w:before="0" w:line="360" w:lineRule="auto"/>
        <w:rPr>
          <w:rFonts w:cs="Arial"/>
          <w:color w:val="000000" w:themeColor="text1"/>
          <w:sz w:val="22"/>
          <w:szCs w:val="22"/>
        </w:rPr>
      </w:pPr>
      <w:r w:rsidRPr="008814E4">
        <w:rPr>
          <w:rFonts w:cs="Arial"/>
          <w:color w:val="000000" w:themeColor="text1"/>
          <w:sz w:val="22"/>
          <w:szCs w:val="22"/>
        </w:rPr>
        <w:t>Personal Shopping Research: Conducting research on specific products or services to provide recommendations, price comparisons, and reviews.</w:t>
      </w:r>
    </w:p>
    <w:p w14:paraId="7B76A4F3" w14:textId="6C831C9B" w:rsidR="00734A92" w:rsidRPr="008814E4" w:rsidRDefault="00734A92" w:rsidP="006F0F85">
      <w:pPr>
        <w:pStyle w:val="level2"/>
        <w:numPr>
          <w:ilvl w:val="1"/>
          <w:numId w:val="17"/>
        </w:numPr>
        <w:spacing w:before="0" w:line="360" w:lineRule="auto"/>
        <w:rPr>
          <w:rFonts w:cs="Arial"/>
          <w:color w:val="000000" w:themeColor="text1"/>
          <w:sz w:val="22"/>
          <w:szCs w:val="22"/>
        </w:rPr>
      </w:pPr>
      <w:r w:rsidRPr="008814E4">
        <w:rPr>
          <w:rFonts w:cs="Arial"/>
          <w:color w:val="000000" w:themeColor="text1"/>
          <w:sz w:val="22"/>
          <w:szCs w:val="22"/>
        </w:rPr>
        <w:t>Returns and Exchanges: Handling returns, exchanges, or refunds for items that may not meet expectations.</w:t>
      </w:r>
    </w:p>
    <w:p w14:paraId="3FE5AFF7" w14:textId="77777777" w:rsidR="00734A92" w:rsidRPr="008814E4" w:rsidRDefault="00734A92" w:rsidP="006F0F85">
      <w:pPr>
        <w:pStyle w:val="level2"/>
        <w:numPr>
          <w:ilvl w:val="1"/>
          <w:numId w:val="17"/>
        </w:numPr>
        <w:spacing w:before="0" w:line="360" w:lineRule="auto"/>
        <w:rPr>
          <w:rFonts w:cs="Arial"/>
          <w:color w:val="000000" w:themeColor="text1"/>
          <w:sz w:val="22"/>
          <w:szCs w:val="22"/>
        </w:rPr>
      </w:pPr>
      <w:r w:rsidRPr="008814E4">
        <w:rPr>
          <w:rFonts w:cs="Arial"/>
          <w:color w:val="000000" w:themeColor="text1"/>
          <w:sz w:val="22"/>
          <w:szCs w:val="22"/>
        </w:rPr>
        <w:t>Online Shopping Assistance: Helping individuals navigate online shopping platforms, compare products, and make secure online purchases. Offer special discount rates for SARS employees at major supermarket chains.</w:t>
      </w:r>
    </w:p>
    <w:p w14:paraId="19DA551F" w14:textId="3C1406D9" w:rsidR="005533AE" w:rsidRPr="008814E4" w:rsidRDefault="005533AE" w:rsidP="006F0F85">
      <w:pPr>
        <w:pStyle w:val="level3"/>
        <w:numPr>
          <w:ilvl w:val="2"/>
          <w:numId w:val="21"/>
        </w:numPr>
        <w:tabs>
          <w:tab w:val="clear" w:pos="1701"/>
          <w:tab w:val="num" w:pos="567"/>
        </w:tabs>
        <w:spacing w:before="0" w:line="360" w:lineRule="auto"/>
        <w:ind w:left="567" w:hanging="567"/>
        <w:rPr>
          <w:rFonts w:cs="Arial"/>
          <w:color w:val="000000" w:themeColor="text1"/>
          <w:sz w:val="22"/>
          <w:szCs w:val="22"/>
          <w:lang w:val="en-GB"/>
        </w:rPr>
      </w:pPr>
      <w:r w:rsidRPr="008814E4">
        <w:rPr>
          <w:rFonts w:cs="Arial"/>
          <w:b/>
          <w:bCs/>
          <w:color w:val="000000" w:themeColor="text1"/>
          <w:sz w:val="22"/>
          <w:szCs w:val="22"/>
          <w:lang w:val="en-GB"/>
        </w:rPr>
        <w:t>Childcare:</w:t>
      </w:r>
      <w:r w:rsidRPr="008814E4">
        <w:rPr>
          <w:rFonts w:cs="Arial"/>
          <w:color w:val="000000" w:themeColor="text1"/>
          <w:sz w:val="22"/>
          <w:szCs w:val="22"/>
          <w:lang w:val="en-GB"/>
        </w:rPr>
        <w:t xml:space="preserve"> These services are designed to support working parents by taking care of various aspects of childcare</w:t>
      </w:r>
      <w:r w:rsidR="00167BF4">
        <w:rPr>
          <w:rFonts w:cs="Arial"/>
          <w:color w:val="000000" w:themeColor="text1"/>
          <w:sz w:val="22"/>
          <w:szCs w:val="22"/>
          <w:lang w:val="en-GB"/>
        </w:rPr>
        <w:t>;</w:t>
      </w:r>
      <w:r w:rsidRPr="008814E4">
        <w:rPr>
          <w:rFonts w:cs="Arial"/>
          <w:color w:val="000000" w:themeColor="text1"/>
          <w:sz w:val="22"/>
          <w:szCs w:val="22"/>
          <w:lang w:val="en-GB"/>
        </w:rPr>
        <w:t xml:space="preserve"> allowing them to focus on their professional responsibilities with peace of mind. The services should include:  </w:t>
      </w:r>
    </w:p>
    <w:p w14:paraId="6800577B" w14:textId="77777777" w:rsidR="005533AE" w:rsidRPr="008814E4" w:rsidRDefault="005533AE" w:rsidP="006F0F85">
      <w:pPr>
        <w:pStyle w:val="level2"/>
        <w:numPr>
          <w:ilvl w:val="1"/>
          <w:numId w:val="17"/>
        </w:numPr>
        <w:spacing w:before="0" w:line="360" w:lineRule="auto"/>
        <w:rPr>
          <w:rFonts w:cs="Arial"/>
          <w:color w:val="000000" w:themeColor="text1"/>
          <w:sz w:val="22"/>
          <w:szCs w:val="22"/>
          <w:shd w:val="clear" w:color="auto" w:fill="FFFFFF"/>
        </w:rPr>
      </w:pPr>
      <w:r w:rsidRPr="008814E4">
        <w:rPr>
          <w:rFonts w:cs="Arial"/>
          <w:color w:val="000000" w:themeColor="text1"/>
          <w:sz w:val="22"/>
          <w:szCs w:val="22"/>
          <w:shd w:val="clear" w:color="auto" w:fill="FFFFFF"/>
        </w:rPr>
        <w:t>All employees who are parents of school going children (Grades R to 12) will have access to a homework helpline that assists all pupils with assignments in all major South African languages.</w:t>
      </w:r>
    </w:p>
    <w:p w14:paraId="702905FD" w14:textId="16CFEC68" w:rsidR="005533AE" w:rsidRPr="008814E4" w:rsidRDefault="005533AE" w:rsidP="006F0F85">
      <w:pPr>
        <w:pStyle w:val="level2"/>
        <w:numPr>
          <w:ilvl w:val="1"/>
          <w:numId w:val="17"/>
        </w:numPr>
        <w:spacing w:before="0" w:line="360" w:lineRule="auto"/>
        <w:rPr>
          <w:rFonts w:cs="Arial"/>
          <w:color w:val="000000" w:themeColor="text1"/>
          <w:sz w:val="22"/>
          <w:szCs w:val="22"/>
          <w:shd w:val="clear" w:color="auto" w:fill="FFFFFF"/>
        </w:rPr>
      </w:pPr>
      <w:r w:rsidRPr="008814E4">
        <w:rPr>
          <w:rFonts w:cs="Arial"/>
          <w:color w:val="000000" w:themeColor="text1"/>
          <w:sz w:val="22"/>
          <w:szCs w:val="22"/>
          <w:shd w:val="clear" w:color="auto" w:fill="FFFFFF"/>
        </w:rPr>
        <w:t>After-School Care: help find service providers that can assist employees with</w:t>
      </w:r>
      <w:r w:rsidR="0086242A">
        <w:rPr>
          <w:rFonts w:cs="Arial"/>
          <w:color w:val="000000" w:themeColor="text1"/>
          <w:sz w:val="22"/>
          <w:szCs w:val="22"/>
          <w:shd w:val="clear" w:color="auto" w:fill="FFFFFF"/>
        </w:rPr>
        <w:t xml:space="preserve"> Au pair services that will </w:t>
      </w:r>
      <w:r w:rsidR="003F149A">
        <w:rPr>
          <w:rFonts w:cs="Arial"/>
          <w:color w:val="000000" w:themeColor="text1"/>
          <w:sz w:val="22"/>
          <w:szCs w:val="22"/>
          <w:shd w:val="clear" w:color="auto" w:fill="FFFFFF"/>
        </w:rPr>
        <w:t>provide</w:t>
      </w:r>
      <w:r w:rsidR="003F149A" w:rsidRPr="008814E4">
        <w:rPr>
          <w:rFonts w:cs="Arial"/>
          <w:color w:val="000000" w:themeColor="text1"/>
          <w:sz w:val="22"/>
          <w:szCs w:val="22"/>
          <w:shd w:val="clear" w:color="auto" w:fill="FFFFFF"/>
        </w:rPr>
        <w:t xml:space="preserve"> after</w:t>
      </w:r>
      <w:r w:rsidRPr="008814E4">
        <w:rPr>
          <w:rFonts w:cs="Arial"/>
          <w:color w:val="000000" w:themeColor="text1"/>
          <w:sz w:val="22"/>
          <w:szCs w:val="22"/>
          <w:shd w:val="clear" w:color="auto" w:fill="FFFFFF"/>
        </w:rPr>
        <w:t>-school care, transportation from school to activities or home, and supervision until parents are available at a reduced rate for SARS employees.</w:t>
      </w:r>
    </w:p>
    <w:p w14:paraId="70D7A1DC" w14:textId="77777777" w:rsidR="005533AE" w:rsidRPr="008814E4" w:rsidRDefault="005533AE" w:rsidP="006F0F85">
      <w:pPr>
        <w:pStyle w:val="level2"/>
        <w:numPr>
          <w:ilvl w:val="1"/>
          <w:numId w:val="17"/>
        </w:numPr>
        <w:spacing w:before="0" w:line="360" w:lineRule="auto"/>
        <w:rPr>
          <w:rFonts w:cs="Arial"/>
          <w:color w:val="000000" w:themeColor="text1"/>
          <w:sz w:val="22"/>
          <w:szCs w:val="22"/>
          <w:shd w:val="clear" w:color="auto" w:fill="FFFFFF"/>
        </w:rPr>
      </w:pPr>
      <w:r w:rsidRPr="008814E4">
        <w:rPr>
          <w:rFonts w:cs="Arial"/>
          <w:color w:val="000000" w:themeColor="text1"/>
          <w:sz w:val="22"/>
          <w:szCs w:val="22"/>
        </w:rPr>
        <w:t>Parent-Teacher Meeting Support: Coordinating schedules and reminders for parent-teacher meetings and helping parents prepare for these meetings.</w:t>
      </w:r>
    </w:p>
    <w:p w14:paraId="1B6964F1" w14:textId="77777777" w:rsidR="005533AE" w:rsidRPr="008814E4" w:rsidRDefault="005533AE" w:rsidP="006F0F85">
      <w:pPr>
        <w:pStyle w:val="level2"/>
        <w:numPr>
          <w:ilvl w:val="1"/>
          <w:numId w:val="17"/>
        </w:numPr>
        <w:spacing w:before="0" w:line="360" w:lineRule="auto"/>
        <w:rPr>
          <w:rFonts w:cs="Arial"/>
          <w:color w:val="000000" w:themeColor="text1"/>
          <w:sz w:val="22"/>
          <w:szCs w:val="22"/>
          <w:shd w:val="clear" w:color="auto" w:fill="FFFFFF"/>
        </w:rPr>
      </w:pPr>
      <w:r w:rsidRPr="008814E4">
        <w:rPr>
          <w:rFonts w:cs="Arial"/>
          <w:color w:val="000000" w:themeColor="text1"/>
          <w:sz w:val="22"/>
          <w:szCs w:val="22"/>
        </w:rPr>
        <w:t>Birthday Party Planning: help find party venues, party supplies and event coordinators to assist working parents to organize and plan birthday parties or special events for children, at reduced rates.</w:t>
      </w:r>
    </w:p>
    <w:p w14:paraId="35523A4F" w14:textId="77777777" w:rsidR="005533AE" w:rsidRPr="008814E4" w:rsidRDefault="005533AE" w:rsidP="006F0F85">
      <w:pPr>
        <w:pStyle w:val="level2"/>
        <w:numPr>
          <w:ilvl w:val="1"/>
          <w:numId w:val="17"/>
        </w:numPr>
        <w:spacing w:before="0" w:line="360" w:lineRule="auto"/>
        <w:rPr>
          <w:rFonts w:cs="Arial"/>
          <w:color w:val="000000" w:themeColor="text1"/>
          <w:sz w:val="22"/>
          <w:szCs w:val="22"/>
          <w:shd w:val="clear" w:color="auto" w:fill="FFFFFF"/>
        </w:rPr>
      </w:pPr>
      <w:r w:rsidRPr="008814E4">
        <w:rPr>
          <w:rFonts w:cs="Arial"/>
          <w:color w:val="000000" w:themeColor="text1"/>
          <w:sz w:val="22"/>
          <w:szCs w:val="22"/>
        </w:rPr>
        <w:t xml:space="preserve">Childcare Resource Referrals: Providing information on local childcare providers, daycare </w:t>
      </w:r>
      <w:proofErr w:type="spellStart"/>
      <w:r w:rsidRPr="008814E4">
        <w:rPr>
          <w:rFonts w:cs="Arial"/>
          <w:color w:val="000000" w:themeColor="text1"/>
          <w:sz w:val="22"/>
          <w:szCs w:val="22"/>
        </w:rPr>
        <w:t>centers</w:t>
      </w:r>
      <w:proofErr w:type="spellEnd"/>
      <w:r w:rsidRPr="008814E4">
        <w:rPr>
          <w:rFonts w:cs="Arial"/>
          <w:color w:val="000000" w:themeColor="text1"/>
          <w:sz w:val="22"/>
          <w:szCs w:val="22"/>
        </w:rPr>
        <w:t>, and babysitting resources for parents within 24 hours.</w:t>
      </w:r>
    </w:p>
    <w:p w14:paraId="2E93AA7D" w14:textId="77777777" w:rsidR="005533AE" w:rsidRPr="008814E4" w:rsidRDefault="005533AE" w:rsidP="006F0F85">
      <w:pPr>
        <w:pStyle w:val="level2"/>
        <w:numPr>
          <w:ilvl w:val="1"/>
          <w:numId w:val="17"/>
        </w:numPr>
        <w:spacing w:before="0" w:line="360" w:lineRule="auto"/>
        <w:rPr>
          <w:rFonts w:cs="Arial"/>
          <w:color w:val="000000" w:themeColor="text1"/>
          <w:sz w:val="22"/>
          <w:szCs w:val="22"/>
          <w:shd w:val="clear" w:color="auto" w:fill="FFFFFF"/>
        </w:rPr>
      </w:pPr>
      <w:r w:rsidRPr="008814E4">
        <w:rPr>
          <w:rFonts w:cs="Arial"/>
          <w:color w:val="000000" w:themeColor="text1"/>
          <w:sz w:val="22"/>
          <w:szCs w:val="22"/>
        </w:rPr>
        <w:t>School Enrolment Assistance: Assisting parents in the enrolment process when enrolling their child in a new school or program.</w:t>
      </w:r>
    </w:p>
    <w:p w14:paraId="72004351" w14:textId="5C9994DC" w:rsidR="005533AE" w:rsidRPr="008814E4" w:rsidRDefault="005533AE" w:rsidP="006F0F85">
      <w:pPr>
        <w:pStyle w:val="level3"/>
        <w:numPr>
          <w:ilvl w:val="2"/>
          <w:numId w:val="21"/>
        </w:numPr>
        <w:tabs>
          <w:tab w:val="clear" w:pos="1701"/>
          <w:tab w:val="num" w:pos="567"/>
        </w:tabs>
        <w:spacing w:before="0" w:line="360" w:lineRule="auto"/>
        <w:ind w:left="567" w:hanging="567"/>
        <w:rPr>
          <w:rFonts w:cs="Arial"/>
          <w:color w:val="000000" w:themeColor="text1"/>
          <w:sz w:val="22"/>
          <w:szCs w:val="22"/>
          <w:lang w:val="en-GB"/>
        </w:rPr>
      </w:pPr>
      <w:r w:rsidRPr="008814E4">
        <w:rPr>
          <w:rFonts w:cs="Arial"/>
          <w:b/>
          <w:bCs/>
          <w:color w:val="000000" w:themeColor="text1"/>
          <w:sz w:val="22"/>
          <w:szCs w:val="22"/>
          <w:lang w:val="en-GB"/>
        </w:rPr>
        <w:t>Senior care</w:t>
      </w:r>
      <w:r w:rsidRPr="008814E4">
        <w:rPr>
          <w:rFonts w:cs="Arial"/>
          <w:color w:val="000000" w:themeColor="text1"/>
          <w:sz w:val="22"/>
          <w:szCs w:val="22"/>
          <w:lang w:val="en-GB"/>
        </w:rPr>
        <w:t xml:space="preserve"> options</w:t>
      </w:r>
      <w:r w:rsidR="00167BF4">
        <w:rPr>
          <w:rFonts w:cs="Arial"/>
          <w:color w:val="000000" w:themeColor="text1"/>
          <w:sz w:val="22"/>
          <w:szCs w:val="22"/>
          <w:lang w:val="en-GB"/>
        </w:rPr>
        <w:t>:</w:t>
      </w:r>
      <w:r w:rsidRPr="008814E4">
        <w:rPr>
          <w:rFonts w:cs="Arial"/>
          <w:color w:val="000000" w:themeColor="text1"/>
          <w:sz w:val="22"/>
          <w:szCs w:val="22"/>
          <w:lang w:val="en-GB"/>
        </w:rPr>
        <w:t xml:space="preserve"> </w:t>
      </w:r>
      <w:r w:rsidR="00167BF4">
        <w:rPr>
          <w:rFonts w:cs="Arial"/>
          <w:color w:val="000000" w:themeColor="text1"/>
          <w:sz w:val="22"/>
          <w:szCs w:val="22"/>
          <w:lang w:val="en-GB"/>
        </w:rPr>
        <w:t>H</w:t>
      </w:r>
      <w:r w:rsidRPr="008814E4">
        <w:rPr>
          <w:rFonts w:cs="Arial"/>
          <w:color w:val="000000" w:themeColor="text1"/>
          <w:sz w:val="22"/>
          <w:szCs w:val="22"/>
          <w:lang w:val="en-GB"/>
        </w:rPr>
        <w:t>elping employees manage the well-being and care of elderly family members. These services aim to provide support, convenience, and peace of mind to employees who are responsible for the care of seniors in their families. The response time for assisting employees with information about service providers, within a budget range and specific location, is expected within 24 hours of request.  The services include:</w:t>
      </w:r>
    </w:p>
    <w:p w14:paraId="0F236653" w14:textId="77777777" w:rsidR="005533AE" w:rsidRPr="008814E4" w:rsidRDefault="005533AE" w:rsidP="006F0F85">
      <w:pPr>
        <w:pStyle w:val="level2"/>
        <w:numPr>
          <w:ilvl w:val="1"/>
          <w:numId w:val="17"/>
        </w:numPr>
        <w:spacing w:before="0" w:line="360" w:lineRule="auto"/>
        <w:rPr>
          <w:rFonts w:cs="Arial"/>
          <w:color w:val="000000" w:themeColor="text1"/>
          <w:sz w:val="22"/>
          <w:szCs w:val="22"/>
          <w:lang w:val="en-GB"/>
        </w:rPr>
      </w:pPr>
      <w:r w:rsidRPr="008814E4">
        <w:rPr>
          <w:rFonts w:cs="Arial"/>
          <w:color w:val="000000" w:themeColor="text1"/>
          <w:sz w:val="22"/>
          <w:szCs w:val="22"/>
          <w:lang w:val="en-GB"/>
        </w:rPr>
        <w:t xml:space="preserve">Finding reliable elder care providers assisting with daycare arrangements or helping with senior care options. </w:t>
      </w:r>
      <w:r w:rsidRPr="008814E4">
        <w:rPr>
          <w:rFonts w:cs="Arial"/>
          <w:color w:val="000000" w:themeColor="text1"/>
          <w:sz w:val="22"/>
          <w:szCs w:val="22"/>
          <w:shd w:val="clear" w:color="auto" w:fill="FFFFFF"/>
        </w:rPr>
        <w:t> </w:t>
      </w:r>
    </w:p>
    <w:p w14:paraId="5C194735" w14:textId="77777777" w:rsidR="005533AE" w:rsidRPr="008814E4" w:rsidRDefault="005533AE" w:rsidP="006F0F85">
      <w:pPr>
        <w:pStyle w:val="level2"/>
        <w:numPr>
          <w:ilvl w:val="1"/>
          <w:numId w:val="17"/>
        </w:numPr>
        <w:spacing w:before="0" w:line="360" w:lineRule="auto"/>
        <w:rPr>
          <w:rFonts w:cs="Arial"/>
          <w:color w:val="000000" w:themeColor="text1"/>
          <w:sz w:val="22"/>
          <w:szCs w:val="22"/>
          <w:lang w:val="en-GB"/>
        </w:rPr>
      </w:pPr>
      <w:r w:rsidRPr="008814E4">
        <w:rPr>
          <w:rFonts w:cs="Arial"/>
          <w:color w:val="000000" w:themeColor="text1"/>
          <w:sz w:val="22"/>
          <w:szCs w:val="22"/>
        </w:rPr>
        <w:t>Assisted Living Placement: Assisting employees in finding suitable assisted living facilities or nursing homes for their elderly relatives, considering factors like location, amenities, and affordability.</w:t>
      </w:r>
    </w:p>
    <w:p w14:paraId="50CD99EA" w14:textId="77777777" w:rsidR="005533AE" w:rsidRPr="008814E4" w:rsidRDefault="005533AE" w:rsidP="006F0F85">
      <w:pPr>
        <w:pStyle w:val="level2"/>
        <w:numPr>
          <w:ilvl w:val="1"/>
          <w:numId w:val="17"/>
        </w:numPr>
        <w:spacing w:before="0" w:line="360" w:lineRule="auto"/>
        <w:rPr>
          <w:rFonts w:cs="Arial"/>
          <w:color w:val="000000" w:themeColor="text1"/>
          <w:sz w:val="22"/>
          <w:szCs w:val="22"/>
          <w:lang w:val="en-GB"/>
        </w:rPr>
      </w:pPr>
      <w:r w:rsidRPr="008814E4">
        <w:rPr>
          <w:rFonts w:cs="Arial"/>
          <w:color w:val="000000" w:themeColor="text1"/>
          <w:sz w:val="22"/>
          <w:szCs w:val="22"/>
        </w:rPr>
        <w:t>Home Care Services: assisting employees in finding information on service providers related to in-home caregivers who can help with daily activities, medication management, and companionship for seniors who prefer to stay in their homes.</w:t>
      </w:r>
    </w:p>
    <w:p w14:paraId="7A9681CB" w14:textId="77777777" w:rsidR="005533AE" w:rsidRPr="007A6773" w:rsidRDefault="005533AE" w:rsidP="006F0F85">
      <w:pPr>
        <w:pStyle w:val="level2"/>
        <w:numPr>
          <w:ilvl w:val="1"/>
          <w:numId w:val="17"/>
        </w:numPr>
        <w:spacing w:before="0" w:line="360" w:lineRule="auto"/>
        <w:rPr>
          <w:rFonts w:cs="Arial"/>
          <w:color w:val="000000" w:themeColor="text1"/>
          <w:sz w:val="22"/>
          <w:szCs w:val="22"/>
          <w:lang w:val="en-GB"/>
        </w:rPr>
      </w:pPr>
      <w:r w:rsidRPr="008814E4">
        <w:rPr>
          <w:rFonts w:cs="Arial"/>
          <w:color w:val="000000" w:themeColor="text1"/>
          <w:sz w:val="22"/>
          <w:szCs w:val="22"/>
        </w:rPr>
        <w:t>Meal Delivery: Finding nutritious meal delivery services tailored to dietary needs and preferences.</w:t>
      </w:r>
    </w:p>
    <w:p w14:paraId="28E3F962" w14:textId="77777777" w:rsidR="007A6773" w:rsidRPr="008814E4" w:rsidRDefault="007A6773" w:rsidP="007A6773">
      <w:pPr>
        <w:pStyle w:val="level2"/>
        <w:numPr>
          <w:ilvl w:val="0"/>
          <w:numId w:val="0"/>
        </w:numPr>
        <w:spacing w:before="0" w:line="360" w:lineRule="auto"/>
        <w:ind w:left="873"/>
        <w:rPr>
          <w:rFonts w:cs="Arial"/>
          <w:color w:val="000000" w:themeColor="text1"/>
          <w:sz w:val="22"/>
          <w:szCs w:val="22"/>
          <w:lang w:val="en-GB"/>
        </w:rPr>
      </w:pPr>
    </w:p>
    <w:p w14:paraId="170FCA2A" w14:textId="2D6572EF" w:rsidR="00B93A07" w:rsidRPr="008814E4" w:rsidRDefault="00402E82" w:rsidP="006F0F85">
      <w:pPr>
        <w:pStyle w:val="level3"/>
        <w:numPr>
          <w:ilvl w:val="2"/>
          <w:numId w:val="21"/>
        </w:numPr>
        <w:tabs>
          <w:tab w:val="clear" w:pos="1701"/>
          <w:tab w:val="num" w:pos="567"/>
        </w:tabs>
        <w:spacing w:before="0" w:line="360" w:lineRule="auto"/>
        <w:ind w:left="567" w:hanging="567"/>
        <w:rPr>
          <w:rFonts w:cs="Arial"/>
          <w:color w:val="000000" w:themeColor="text1"/>
          <w:sz w:val="22"/>
          <w:szCs w:val="22"/>
          <w:lang w:val="en-GB"/>
        </w:rPr>
      </w:pPr>
      <w:r w:rsidRPr="008814E4">
        <w:rPr>
          <w:rFonts w:cs="Arial"/>
          <w:b/>
          <w:bCs/>
          <w:color w:val="000000" w:themeColor="text1"/>
          <w:sz w:val="22"/>
          <w:szCs w:val="22"/>
          <w:lang w:val="en-GB"/>
        </w:rPr>
        <w:t>Travel and Event Planning</w:t>
      </w:r>
      <w:r w:rsidRPr="008814E4">
        <w:rPr>
          <w:rFonts w:cs="Arial"/>
          <w:color w:val="000000" w:themeColor="text1"/>
          <w:sz w:val="22"/>
          <w:szCs w:val="22"/>
          <w:lang w:val="en-GB"/>
        </w:rPr>
        <w:t xml:space="preserve">: Concierge services </w:t>
      </w:r>
      <w:r w:rsidR="00FF327D" w:rsidRPr="008814E4">
        <w:rPr>
          <w:rFonts w:cs="Arial"/>
          <w:color w:val="000000" w:themeColor="text1"/>
          <w:sz w:val="22"/>
          <w:szCs w:val="22"/>
          <w:lang w:val="en-GB"/>
        </w:rPr>
        <w:t>to</w:t>
      </w:r>
      <w:r w:rsidRPr="008814E4">
        <w:rPr>
          <w:rFonts w:cs="Arial"/>
          <w:color w:val="000000" w:themeColor="text1"/>
          <w:sz w:val="22"/>
          <w:szCs w:val="22"/>
          <w:lang w:val="en-GB"/>
        </w:rPr>
        <w:t xml:space="preserve"> assist with planning vacations, booking flights and accommodation, and organizing events or special occasions, such as birthdays or anniversaries.</w:t>
      </w:r>
      <w:r w:rsidR="00DB730D" w:rsidRPr="008814E4">
        <w:rPr>
          <w:rFonts w:cs="Arial"/>
          <w:color w:val="000000" w:themeColor="text1"/>
          <w:sz w:val="22"/>
          <w:szCs w:val="22"/>
          <w:lang w:val="en-GB"/>
        </w:rPr>
        <w:t xml:space="preserve"> </w:t>
      </w:r>
      <w:r w:rsidR="00343A9B" w:rsidRPr="008814E4">
        <w:rPr>
          <w:rFonts w:cs="Arial"/>
          <w:color w:val="000000" w:themeColor="text1"/>
          <w:sz w:val="22"/>
          <w:szCs w:val="22"/>
          <w:lang w:val="en-GB"/>
        </w:rPr>
        <w:t xml:space="preserve">Employees can speak to dedicated travel agents </w:t>
      </w:r>
      <w:r w:rsidR="00B93A07" w:rsidRPr="008814E4">
        <w:rPr>
          <w:rFonts w:cs="Arial"/>
          <w:color w:val="000000" w:themeColor="text1"/>
          <w:sz w:val="22"/>
          <w:szCs w:val="22"/>
          <w:lang w:val="en-GB"/>
        </w:rPr>
        <w:t>who</w:t>
      </w:r>
      <w:r w:rsidR="00343A9B" w:rsidRPr="008814E4">
        <w:rPr>
          <w:rFonts w:cs="Arial"/>
          <w:color w:val="000000" w:themeColor="text1"/>
          <w:sz w:val="22"/>
          <w:szCs w:val="22"/>
          <w:lang w:val="en-GB"/>
        </w:rPr>
        <w:t xml:space="preserve"> can not only negotiate exceptional deals on accommodation and transport</w:t>
      </w:r>
      <w:r w:rsidR="00167BF4">
        <w:rPr>
          <w:rFonts w:cs="Arial"/>
          <w:color w:val="000000" w:themeColor="text1"/>
          <w:sz w:val="22"/>
          <w:szCs w:val="22"/>
          <w:lang w:val="en-GB"/>
        </w:rPr>
        <w:t>,</w:t>
      </w:r>
      <w:r w:rsidR="00343A9B" w:rsidRPr="008814E4">
        <w:rPr>
          <w:rFonts w:cs="Arial"/>
          <w:color w:val="000000" w:themeColor="text1"/>
          <w:sz w:val="22"/>
          <w:szCs w:val="22"/>
          <w:lang w:val="en-GB"/>
        </w:rPr>
        <w:t xml:space="preserve"> but can also schedule visa meetings, provide inoculation information</w:t>
      </w:r>
      <w:r w:rsidR="00B93A07" w:rsidRPr="008814E4">
        <w:rPr>
          <w:rFonts w:cs="Arial"/>
          <w:color w:val="000000" w:themeColor="text1"/>
          <w:sz w:val="22"/>
          <w:szCs w:val="22"/>
          <w:lang w:val="en-GB"/>
        </w:rPr>
        <w:t>,</w:t>
      </w:r>
      <w:r w:rsidR="00343A9B" w:rsidRPr="008814E4">
        <w:rPr>
          <w:rFonts w:cs="Arial"/>
          <w:color w:val="000000" w:themeColor="text1"/>
          <w:sz w:val="22"/>
          <w:szCs w:val="22"/>
          <w:lang w:val="en-GB"/>
        </w:rPr>
        <w:t xml:space="preserve"> and arrange activities for the holiday. Basically, employees only have to phone, say where they want to go (nationally or internationally)</w:t>
      </w:r>
      <w:r w:rsidR="00B93A07" w:rsidRPr="008814E4">
        <w:rPr>
          <w:rFonts w:cs="Arial"/>
          <w:color w:val="000000" w:themeColor="text1"/>
          <w:sz w:val="22"/>
          <w:szCs w:val="22"/>
          <w:lang w:val="en-GB"/>
        </w:rPr>
        <w:t>,</w:t>
      </w:r>
      <w:r w:rsidR="00343A9B" w:rsidRPr="008814E4">
        <w:rPr>
          <w:rFonts w:cs="Arial"/>
          <w:color w:val="000000" w:themeColor="text1"/>
          <w:sz w:val="22"/>
          <w:szCs w:val="22"/>
          <w:lang w:val="en-GB"/>
        </w:rPr>
        <w:t xml:space="preserve"> and pack their bags.</w:t>
      </w:r>
      <w:r w:rsidR="00B93A07" w:rsidRPr="008814E4">
        <w:rPr>
          <w:rFonts w:cs="Arial"/>
          <w:color w:val="000000" w:themeColor="text1"/>
          <w:sz w:val="22"/>
          <w:szCs w:val="22"/>
          <w:lang w:val="en-GB"/>
        </w:rPr>
        <w:t xml:space="preserve"> The request for information is within 24 hours and for booking/confirmation of services such as flights, hotels, transportation, and events with a turnaround time of 24-48 hours. </w:t>
      </w:r>
    </w:p>
    <w:p w14:paraId="5E1CB72A" w14:textId="53CB74BD" w:rsidR="005960DF" w:rsidRPr="008814E4" w:rsidRDefault="005960DF" w:rsidP="00B93A07">
      <w:pPr>
        <w:pStyle w:val="level3"/>
        <w:numPr>
          <w:ilvl w:val="0"/>
          <w:numId w:val="0"/>
        </w:numPr>
        <w:spacing w:before="0" w:line="360" w:lineRule="auto"/>
        <w:rPr>
          <w:rFonts w:cs="Arial"/>
          <w:color w:val="000000" w:themeColor="text1"/>
          <w:sz w:val="22"/>
          <w:szCs w:val="22"/>
          <w:lang w:val="en-GB"/>
        </w:rPr>
      </w:pPr>
    </w:p>
    <w:p w14:paraId="42DCC946" w14:textId="064C762E" w:rsidR="00FD4F5B" w:rsidRPr="008814E4" w:rsidRDefault="00402E82" w:rsidP="006F0F85">
      <w:pPr>
        <w:pStyle w:val="level3"/>
        <w:numPr>
          <w:ilvl w:val="2"/>
          <w:numId w:val="21"/>
        </w:numPr>
        <w:tabs>
          <w:tab w:val="clear" w:pos="1701"/>
          <w:tab w:val="num" w:pos="567"/>
        </w:tabs>
        <w:spacing w:before="0" w:line="360" w:lineRule="auto"/>
        <w:ind w:left="567" w:hanging="567"/>
        <w:rPr>
          <w:rFonts w:cs="Arial"/>
          <w:color w:val="000000" w:themeColor="text1"/>
          <w:sz w:val="22"/>
          <w:szCs w:val="22"/>
          <w:lang w:val="en-GB"/>
        </w:rPr>
      </w:pPr>
      <w:r w:rsidRPr="008814E4">
        <w:rPr>
          <w:rFonts w:cs="Arial"/>
          <w:b/>
          <w:bCs/>
          <w:color w:val="000000" w:themeColor="text1"/>
          <w:sz w:val="22"/>
          <w:szCs w:val="22"/>
          <w:lang w:val="en-GB"/>
        </w:rPr>
        <w:t xml:space="preserve">Pet Services: </w:t>
      </w:r>
      <w:r w:rsidR="00415392" w:rsidRPr="008814E4">
        <w:rPr>
          <w:rFonts w:cs="Arial"/>
          <w:color w:val="000000" w:themeColor="text1"/>
          <w:sz w:val="22"/>
          <w:szCs w:val="22"/>
          <w:lang w:val="en-GB"/>
        </w:rPr>
        <w:t xml:space="preserve">Assisting </w:t>
      </w:r>
      <w:r w:rsidR="00BE4F45" w:rsidRPr="008814E4">
        <w:rPr>
          <w:rFonts w:cs="Arial"/>
          <w:color w:val="000000" w:themeColor="text1"/>
          <w:sz w:val="22"/>
          <w:szCs w:val="22"/>
          <w:lang w:val="en-GB"/>
        </w:rPr>
        <w:t xml:space="preserve">employees </w:t>
      </w:r>
      <w:r w:rsidR="00415392" w:rsidRPr="008814E4">
        <w:rPr>
          <w:rFonts w:cs="Arial"/>
          <w:color w:val="000000" w:themeColor="text1"/>
          <w:sz w:val="22"/>
          <w:szCs w:val="22"/>
          <w:lang w:val="en-GB"/>
        </w:rPr>
        <w:t xml:space="preserve">with </w:t>
      </w:r>
      <w:r w:rsidRPr="008814E4">
        <w:rPr>
          <w:rFonts w:cs="Arial"/>
          <w:color w:val="000000" w:themeColor="text1"/>
          <w:sz w:val="22"/>
          <w:szCs w:val="22"/>
          <w:lang w:val="en-GB"/>
        </w:rPr>
        <w:t>pet care, such as finding pet sitters, grooming services, or arranging veterinary appointments.</w:t>
      </w:r>
      <w:r w:rsidR="00DB730D" w:rsidRPr="008814E4">
        <w:rPr>
          <w:rFonts w:cs="Arial"/>
          <w:color w:val="000000" w:themeColor="text1"/>
          <w:sz w:val="22"/>
          <w:szCs w:val="22"/>
          <w:lang w:val="en-GB"/>
        </w:rPr>
        <w:t xml:space="preserve"> </w:t>
      </w:r>
      <w:r w:rsidR="00415392" w:rsidRPr="008814E4">
        <w:rPr>
          <w:rFonts w:cs="Arial"/>
          <w:color w:val="000000" w:themeColor="text1"/>
          <w:sz w:val="22"/>
          <w:szCs w:val="22"/>
          <w:lang w:val="en-GB"/>
        </w:rPr>
        <w:t>The objective is to support</w:t>
      </w:r>
      <w:r w:rsidR="00BE4F45" w:rsidRPr="008814E4">
        <w:rPr>
          <w:rFonts w:cs="Arial"/>
          <w:color w:val="000000" w:themeColor="text1"/>
          <w:sz w:val="22"/>
          <w:szCs w:val="22"/>
          <w:lang w:val="en-GB"/>
        </w:rPr>
        <w:t xml:space="preserve"> </w:t>
      </w:r>
      <w:r w:rsidR="00415392" w:rsidRPr="008814E4">
        <w:rPr>
          <w:rFonts w:cs="Arial"/>
          <w:color w:val="000000" w:themeColor="text1"/>
          <w:sz w:val="22"/>
          <w:szCs w:val="22"/>
          <w:lang w:val="en-GB"/>
        </w:rPr>
        <w:t xml:space="preserve">by making it easier to care for their pets while managing their work and personal lives. </w:t>
      </w:r>
      <w:r w:rsidR="00BE4F45" w:rsidRPr="008814E4">
        <w:rPr>
          <w:rFonts w:cs="Arial"/>
          <w:color w:val="000000" w:themeColor="text1"/>
          <w:sz w:val="22"/>
          <w:szCs w:val="22"/>
          <w:lang w:val="en-GB"/>
        </w:rPr>
        <w:t xml:space="preserve">The response time for </w:t>
      </w:r>
      <w:r w:rsidR="00B315FE" w:rsidRPr="008814E4">
        <w:rPr>
          <w:rFonts w:cs="Arial"/>
          <w:color w:val="000000" w:themeColor="text1"/>
          <w:sz w:val="22"/>
          <w:szCs w:val="22"/>
          <w:lang w:val="en-GB"/>
        </w:rPr>
        <w:t xml:space="preserve">a </w:t>
      </w:r>
      <w:r w:rsidR="00BE4F45" w:rsidRPr="008814E4">
        <w:rPr>
          <w:rFonts w:cs="Arial"/>
          <w:color w:val="000000" w:themeColor="text1"/>
          <w:sz w:val="22"/>
          <w:szCs w:val="22"/>
          <w:lang w:val="en-GB"/>
        </w:rPr>
        <w:t xml:space="preserve">request for information is within 24 hours. </w:t>
      </w:r>
      <w:r w:rsidR="00FD4F5B" w:rsidRPr="008814E4">
        <w:rPr>
          <w:rFonts w:cs="Arial"/>
          <w:color w:val="000000" w:themeColor="text1"/>
          <w:sz w:val="22"/>
          <w:szCs w:val="22"/>
          <w:lang w:val="en-GB"/>
        </w:rPr>
        <w:t>The pet services include:</w:t>
      </w:r>
    </w:p>
    <w:p w14:paraId="5A308FC7" w14:textId="4C70433C" w:rsidR="00FD4F5B" w:rsidRPr="008814E4" w:rsidRDefault="00FD4F5B" w:rsidP="006F0F85">
      <w:pPr>
        <w:pStyle w:val="ListParagraph"/>
        <w:numPr>
          <w:ilvl w:val="1"/>
          <w:numId w:val="17"/>
        </w:numPr>
        <w:spacing w:line="360" w:lineRule="auto"/>
        <w:rPr>
          <w:rFonts w:cs="Arial"/>
          <w:color w:val="000000" w:themeColor="text1"/>
          <w:szCs w:val="22"/>
        </w:rPr>
      </w:pPr>
      <w:r w:rsidRPr="008814E4">
        <w:rPr>
          <w:rFonts w:cs="Arial"/>
          <w:color w:val="000000" w:themeColor="text1"/>
          <w:szCs w:val="22"/>
        </w:rPr>
        <w:t xml:space="preserve">Pet Sitting: Assist employees </w:t>
      </w:r>
      <w:r w:rsidR="00415392" w:rsidRPr="008814E4">
        <w:rPr>
          <w:rFonts w:cs="Arial"/>
          <w:color w:val="000000" w:themeColor="text1"/>
          <w:szCs w:val="22"/>
        </w:rPr>
        <w:t>in finding</w:t>
      </w:r>
      <w:r w:rsidRPr="008814E4">
        <w:rPr>
          <w:rFonts w:cs="Arial"/>
          <w:color w:val="000000" w:themeColor="text1"/>
          <w:szCs w:val="22"/>
        </w:rPr>
        <w:t xml:space="preserve"> experienced pet sitters to care for pets when employees are away</w:t>
      </w:r>
      <w:r w:rsidR="00167BF4">
        <w:rPr>
          <w:rFonts w:cs="Arial"/>
          <w:color w:val="000000" w:themeColor="text1"/>
          <w:szCs w:val="22"/>
        </w:rPr>
        <w:t xml:space="preserve"> from home</w:t>
      </w:r>
      <w:r w:rsidRPr="008814E4">
        <w:rPr>
          <w:rFonts w:cs="Arial"/>
          <w:color w:val="000000" w:themeColor="text1"/>
          <w:szCs w:val="22"/>
        </w:rPr>
        <w:t>, including feeding, exercise, and companionship.</w:t>
      </w:r>
    </w:p>
    <w:p w14:paraId="3E1C11D2" w14:textId="68CA1C10" w:rsidR="00FD4F5B" w:rsidRPr="008814E4" w:rsidRDefault="00FD4F5B" w:rsidP="006F0F85">
      <w:pPr>
        <w:pStyle w:val="ListParagraph"/>
        <w:numPr>
          <w:ilvl w:val="1"/>
          <w:numId w:val="17"/>
        </w:numPr>
        <w:spacing w:line="360" w:lineRule="auto"/>
        <w:rPr>
          <w:rFonts w:cs="Arial"/>
          <w:color w:val="000000" w:themeColor="text1"/>
          <w:szCs w:val="22"/>
        </w:rPr>
      </w:pPr>
      <w:r w:rsidRPr="008814E4">
        <w:rPr>
          <w:rFonts w:cs="Arial"/>
          <w:color w:val="000000" w:themeColor="text1"/>
          <w:szCs w:val="22"/>
        </w:rPr>
        <w:t xml:space="preserve">Dog Walking: Scheduling regular dog walking services to ensure dogs get the exercise and outdoor time they need to keep them </w:t>
      </w:r>
      <w:r w:rsidR="00415392" w:rsidRPr="008814E4">
        <w:rPr>
          <w:rFonts w:cs="Arial"/>
          <w:color w:val="000000" w:themeColor="text1"/>
          <w:szCs w:val="22"/>
        </w:rPr>
        <w:t>physically</w:t>
      </w:r>
      <w:r w:rsidRPr="008814E4">
        <w:rPr>
          <w:rFonts w:cs="Arial"/>
          <w:color w:val="000000" w:themeColor="text1"/>
          <w:szCs w:val="22"/>
        </w:rPr>
        <w:t xml:space="preserve"> and mentally stimulated.</w:t>
      </w:r>
    </w:p>
    <w:p w14:paraId="6265600F" w14:textId="77777777" w:rsidR="00FD4F5B" w:rsidRPr="008814E4" w:rsidRDefault="00FD4F5B" w:rsidP="006F0F85">
      <w:pPr>
        <w:pStyle w:val="ListParagraph"/>
        <w:numPr>
          <w:ilvl w:val="1"/>
          <w:numId w:val="17"/>
        </w:numPr>
        <w:spacing w:line="360" w:lineRule="auto"/>
        <w:rPr>
          <w:rFonts w:cs="Arial"/>
          <w:color w:val="000000" w:themeColor="text1"/>
          <w:szCs w:val="22"/>
        </w:rPr>
      </w:pPr>
      <w:r w:rsidRPr="008814E4">
        <w:rPr>
          <w:rFonts w:cs="Arial"/>
          <w:color w:val="000000" w:themeColor="text1"/>
          <w:szCs w:val="22"/>
        </w:rPr>
        <w:t>Pet Boarding: Finding and booking reputable pet boarding facilities for employees' pets when they need to travel.</w:t>
      </w:r>
    </w:p>
    <w:p w14:paraId="7678F7A3" w14:textId="77777777" w:rsidR="00FD4F5B" w:rsidRPr="008814E4" w:rsidRDefault="00FD4F5B" w:rsidP="006F0F85">
      <w:pPr>
        <w:pStyle w:val="ListParagraph"/>
        <w:numPr>
          <w:ilvl w:val="1"/>
          <w:numId w:val="17"/>
        </w:numPr>
        <w:spacing w:line="360" w:lineRule="auto"/>
        <w:rPr>
          <w:rFonts w:cs="Arial"/>
          <w:color w:val="000000" w:themeColor="text1"/>
          <w:szCs w:val="22"/>
        </w:rPr>
      </w:pPr>
      <w:r w:rsidRPr="008814E4">
        <w:rPr>
          <w:rFonts w:cs="Arial"/>
          <w:color w:val="000000" w:themeColor="text1"/>
          <w:szCs w:val="22"/>
        </w:rPr>
        <w:t>Pet Transportation: Arranging transportation for pets to and from the veterinarian, grooming appointments, or other destinations.</w:t>
      </w:r>
    </w:p>
    <w:p w14:paraId="3BA6758D" w14:textId="77777777" w:rsidR="00415392" w:rsidRPr="008814E4" w:rsidRDefault="00FD4F5B" w:rsidP="006F0F85">
      <w:pPr>
        <w:pStyle w:val="ListParagraph"/>
        <w:numPr>
          <w:ilvl w:val="1"/>
          <w:numId w:val="17"/>
        </w:numPr>
        <w:spacing w:line="360" w:lineRule="auto"/>
        <w:rPr>
          <w:rFonts w:cs="Arial"/>
          <w:color w:val="000000" w:themeColor="text1"/>
          <w:szCs w:val="22"/>
        </w:rPr>
      </w:pPr>
      <w:r w:rsidRPr="008814E4">
        <w:rPr>
          <w:rFonts w:cs="Arial"/>
          <w:color w:val="000000" w:themeColor="text1"/>
          <w:szCs w:val="22"/>
        </w:rPr>
        <w:t>Grooming Services: Booking grooming appointments for pets and arranging for groomers to come to the employee's home if available.</w:t>
      </w:r>
    </w:p>
    <w:p w14:paraId="7236D163" w14:textId="77777777" w:rsidR="00415392" w:rsidRPr="008814E4" w:rsidRDefault="00FD4F5B" w:rsidP="006F0F85">
      <w:pPr>
        <w:pStyle w:val="ListParagraph"/>
        <w:numPr>
          <w:ilvl w:val="1"/>
          <w:numId w:val="17"/>
        </w:numPr>
        <w:spacing w:line="360" w:lineRule="auto"/>
        <w:rPr>
          <w:rFonts w:cs="Arial"/>
          <w:color w:val="000000" w:themeColor="text1"/>
          <w:szCs w:val="22"/>
        </w:rPr>
      </w:pPr>
      <w:r w:rsidRPr="008814E4">
        <w:rPr>
          <w:rFonts w:cs="Arial"/>
          <w:color w:val="000000" w:themeColor="text1"/>
          <w:szCs w:val="22"/>
        </w:rPr>
        <w:t>Veterinary Appointments: Coordinating and scheduling vet visits for regular check-ups or medical concerns.</w:t>
      </w:r>
    </w:p>
    <w:p w14:paraId="3EFAC22E" w14:textId="77777777" w:rsidR="00415392" w:rsidRPr="008814E4" w:rsidRDefault="00FD4F5B" w:rsidP="006F0F85">
      <w:pPr>
        <w:pStyle w:val="ListParagraph"/>
        <w:numPr>
          <w:ilvl w:val="1"/>
          <w:numId w:val="17"/>
        </w:numPr>
        <w:spacing w:line="360" w:lineRule="auto"/>
        <w:rPr>
          <w:rFonts w:cs="Arial"/>
          <w:color w:val="000000" w:themeColor="text1"/>
          <w:szCs w:val="22"/>
        </w:rPr>
      </w:pPr>
      <w:r w:rsidRPr="008814E4">
        <w:rPr>
          <w:rFonts w:cs="Arial"/>
          <w:color w:val="000000" w:themeColor="text1"/>
          <w:szCs w:val="22"/>
        </w:rPr>
        <w:t>Pet Supplies:</w:t>
      </w:r>
      <w:r w:rsidR="00415392" w:rsidRPr="008814E4">
        <w:rPr>
          <w:rFonts w:cs="Arial"/>
          <w:color w:val="000000" w:themeColor="text1"/>
          <w:szCs w:val="22"/>
        </w:rPr>
        <w:t xml:space="preserve"> </w:t>
      </w:r>
      <w:r w:rsidRPr="008814E4">
        <w:rPr>
          <w:rFonts w:cs="Arial"/>
          <w:color w:val="000000" w:themeColor="text1"/>
          <w:szCs w:val="22"/>
        </w:rPr>
        <w:t>Assisting in purchasing pet food, supplies, and medications, and delivering them to the employee's home.</w:t>
      </w:r>
    </w:p>
    <w:p w14:paraId="3D863F3C" w14:textId="193A2A12" w:rsidR="00415392" w:rsidRPr="008814E4" w:rsidRDefault="00FD4F5B" w:rsidP="006F0F85">
      <w:pPr>
        <w:pStyle w:val="ListParagraph"/>
        <w:numPr>
          <w:ilvl w:val="1"/>
          <w:numId w:val="17"/>
        </w:numPr>
        <w:spacing w:line="360" w:lineRule="auto"/>
        <w:rPr>
          <w:rFonts w:cs="Arial"/>
          <w:color w:val="000000" w:themeColor="text1"/>
          <w:szCs w:val="22"/>
        </w:rPr>
      </w:pPr>
      <w:r w:rsidRPr="008814E4">
        <w:rPr>
          <w:rFonts w:cs="Arial"/>
          <w:color w:val="000000" w:themeColor="text1"/>
          <w:szCs w:val="22"/>
        </w:rPr>
        <w:t>Pet Training:</w:t>
      </w:r>
      <w:r w:rsidR="00415392" w:rsidRPr="008814E4">
        <w:rPr>
          <w:rFonts w:cs="Arial"/>
          <w:color w:val="000000" w:themeColor="text1"/>
          <w:szCs w:val="22"/>
        </w:rPr>
        <w:t xml:space="preserve"> </w:t>
      </w:r>
      <w:r w:rsidRPr="008814E4">
        <w:rPr>
          <w:rFonts w:cs="Arial"/>
          <w:color w:val="000000" w:themeColor="text1"/>
          <w:szCs w:val="22"/>
        </w:rPr>
        <w:t>Finding and scheduling pet training sessions or classes to address behavio</w:t>
      </w:r>
      <w:r w:rsidR="00167BF4">
        <w:rPr>
          <w:rFonts w:cs="Arial"/>
          <w:color w:val="000000" w:themeColor="text1"/>
          <w:szCs w:val="22"/>
        </w:rPr>
        <w:t>u</w:t>
      </w:r>
      <w:r w:rsidRPr="008814E4">
        <w:rPr>
          <w:rFonts w:cs="Arial"/>
          <w:color w:val="000000" w:themeColor="text1"/>
          <w:szCs w:val="22"/>
        </w:rPr>
        <w:t>r issues or improve obedience.</w:t>
      </w:r>
    </w:p>
    <w:p w14:paraId="56AF85A8" w14:textId="0E03A005" w:rsidR="00415392" w:rsidRPr="008814E4" w:rsidRDefault="00FD4F5B" w:rsidP="006F0F85">
      <w:pPr>
        <w:pStyle w:val="ListParagraph"/>
        <w:numPr>
          <w:ilvl w:val="1"/>
          <w:numId w:val="17"/>
        </w:numPr>
        <w:spacing w:line="360" w:lineRule="auto"/>
        <w:rPr>
          <w:rFonts w:cs="Arial"/>
          <w:color w:val="000000" w:themeColor="text1"/>
          <w:szCs w:val="22"/>
        </w:rPr>
      </w:pPr>
      <w:r w:rsidRPr="008814E4">
        <w:rPr>
          <w:rFonts w:cs="Arial"/>
          <w:color w:val="000000" w:themeColor="text1"/>
          <w:szCs w:val="22"/>
        </w:rPr>
        <w:t>Emergency Pet Care: Providing access to emergency pet care services in case of illness or injury.</w:t>
      </w:r>
    </w:p>
    <w:p w14:paraId="50581B43" w14:textId="2852F317" w:rsidR="00415392" w:rsidRPr="008814E4" w:rsidRDefault="00FD4F5B" w:rsidP="006F0F85">
      <w:pPr>
        <w:pStyle w:val="ListParagraph"/>
        <w:numPr>
          <w:ilvl w:val="1"/>
          <w:numId w:val="17"/>
        </w:numPr>
        <w:spacing w:line="360" w:lineRule="auto"/>
        <w:rPr>
          <w:rFonts w:cs="Arial"/>
          <w:color w:val="000000" w:themeColor="text1"/>
          <w:szCs w:val="22"/>
        </w:rPr>
      </w:pPr>
      <w:r w:rsidRPr="008814E4">
        <w:rPr>
          <w:rFonts w:cs="Arial"/>
          <w:color w:val="000000" w:themeColor="text1"/>
          <w:szCs w:val="22"/>
        </w:rPr>
        <w:t>Pet Adoption Assistance: Offering information and resources on pet adoption, including helping employees find local animal shelters and rescue organizations.</w:t>
      </w:r>
    </w:p>
    <w:p w14:paraId="5442FAE5" w14:textId="550345FE" w:rsidR="00415392" w:rsidRPr="008814E4" w:rsidRDefault="00FD4F5B" w:rsidP="006F0F85">
      <w:pPr>
        <w:pStyle w:val="ListParagraph"/>
        <w:numPr>
          <w:ilvl w:val="1"/>
          <w:numId w:val="17"/>
        </w:numPr>
        <w:spacing w:line="360" w:lineRule="auto"/>
        <w:rPr>
          <w:rFonts w:cs="Arial"/>
          <w:color w:val="000000" w:themeColor="text1"/>
          <w:szCs w:val="22"/>
        </w:rPr>
      </w:pPr>
      <w:r w:rsidRPr="008814E4">
        <w:rPr>
          <w:rFonts w:cs="Arial"/>
          <w:color w:val="000000" w:themeColor="text1"/>
          <w:szCs w:val="22"/>
        </w:rPr>
        <w:t xml:space="preserve">Pet-Friendly Travel Planning: Assisting in </w:t>
      </w:r>
      <w:r w:rsidR="00AC7B51" w:rsidRPr="008814E4">
        <w:rPr>
          <w:rFonts w:cs="Arial"/>
          <w:color w:val="000000" w:themeColor="text1"/>
          <w:szCs w:val="22"/>
        </w:rPr>
        <w:t xml:space="preserve">providing information about </w:t>
      </w:r>
      <w:r w:rsidRPr="008814E4">
        <w:rPr>
          <w:rFonts w:cs="Arial"/>
          <w:color w:val="000000" w:themeColor="text1"/>
          <w:szCs w:val="22"/>
        </w:rPr>
        <w:t>pet-friendly accommodation and travel arrangements when employees wish to travel with their pets.</w:t>
      </w:r>
    </w:p>
    <w:p w14:paraId="5CD0771C" w14:textId="77777777" w:rsidR="00AC7B51" w:rsidRPr="008814E4" w:rsidRDefault="00FD4F5B" w:rsidP="006F0F85">
      <w:pPr>
        <w:pStyle w:val="ListParagraph"/>
        <w:numPr>
          <w:ilvl w:val="1"/>
          <w:numId w:val="17"/>
        </w:numPr>
        <w:spacing w:line="360" w:lineRule="auto"/>
        <w:rPr>
          <w:rFonts w:cs="Arial"/>
          <w:color w:val="000000" w:themeColor="text1"/>
          <w:szCs w:val="22"/>
        </w:rPr>
      </w:pPr>
      <w:r w:rsidRPr="008814E4">
        <w:rPr>
          <w:rFonts w:cs="Arial"/>
          <w:color w:val="000000" w:themeColor="text1"/>
          <w:szCs w:val="22"/>
        </w:rPr>
        <w:t>Pet Insurance Information: Providing information and recommendations on pet insurance options to help employees protect their pets' health</w:t>
      </w:r>
      <w:r w:rsidR="00AC7B51" w:rsidRPr="008814E4">
        <w:rPr>
          <w:rFonts w:cs="Arial"/>
          <w:color w:val="000000" w:themeColor="text1"/>
          <w:szCs w:val="22"/>
        </w:rPr>
        <w:t>.</w:t>
      </w:r>
    </w:p>
    <w:p w14:paraId="718F9197" w14:textId="15FC84CF" w:rsidR="00AC7B51" w:rsidRPr="008814E4" w:rsidRDefault="00AC7B51" w:rsidP="006F0F85">
      <w:pPr>
        <w:pStyle w:val="ListParagraph"/>
        <w:numPr>
          <w:ilvl w:val="1"/>
          <w:numId w:val="17"/>
        </w:numPr>
        <w:spacing w:line="360" w:lineRule="auto"/>
        <w:rPr>
          <w:rFonts w:cs="Arial"/>
          <w:color w:val="000000" w:themeColor="text1"/>
          <w:szCs w:val="22"/>
        </w:rPr>
      </w:pPr>
      <w:r w:rsidRPr="008814E4">
        <w:rPr>
          <w:rFonts w:cs="Arial"/>
          <w:color w:val="000000" w:themeColor="text1"/>
          <w:szCs w:val="22"/>
        </w:rPr>
        <w:t>All requests for information within a turnaround time of 24 hours and assistance with bookings within 48 hours.</w:t>
      </w:r>
    </w:p>
    <w:p w14:paraId="1F0D9515" w14:textId="39A9165A" w:rsidR="00035088" w:rsidRPr="008814E4" w:rsidRDefault="00402E82" w:rsidP="006F0F85">
      <w:pPr>
        <w:pStyle w:val="level3"/>
        <w:numPr>
          <w:ilvl w:val="2"/>
          <w:numId w:val="21"/>
        </w:numPr>
        <w:tabs>
          <w:tab w:val="clear" w:pos="1701"/>
          <w:tab w:val="num" w:pos="567"/>
        </w:tabs>
        <w:spacing w:before="0" w:line="360" w:lineRule="auto"/>
        <w:ind w:left="567" w:hanging="567"/>
        <w:rPr>
          <w:rFonts w:cs="Arial"/>
          <w:color w:val="000000" w:themeColor="text1"/>
          <w:sz w:val="22"/>
          <w:szCs w:val="22"/>
          <w:lang w:val="en-GB"/>
        </w:rPr>
      </w:pPr>
      <w:r w:rsidRPr="008814E4">
        <w:rPr>
          <w:rFonts w:cs="Arial"/>
          <w:b/>
          <w:bCs/>
          <w:color w:val="000000" w:themeColor="text1"/>
          <w:sz w:val="22"/>
          <w:szCs w:val="22"/>
          <w:lang w:val="en-GB"/>
        </w:rPr>
        <w:t>Home Services:</w:t>
      </w:r>
      <w:r w:rsidRPr="008814E4">
        <w:rPr>
          <w:rFonts w:cs="Arial"/>
          <w:color w:val="000000" w:themeColor="text1"/>
          <w:sz w:val="22"/>
          <w:szCs w:val="22"/>
          <w:lang w:val="en-GB"/>
        </w:rPr>
        <w:t xml:space="preserve"> </w:t>
      </w:r>
      <w:r w:rsidR="00035088" w:rsidRPr="008814E4">
        <w:rPr>
          <w:rFonts w:cs="Arial"/>
          <w:color w:val="000000" w:themeColor="text1"/>
          <w:sz w:val="22"/>
          <w:szCs w:val="22"/>
          <w:lang w:val="en-GB"/>
        </w:rPr>
        <w:t>These services include</w:t>
      </w:r>
      <w:r w:rsidRPr="008814E4">
        <w:rPr>
          <w:rFonts w:cs="Arial"/>
          <w:color w:val="000000" w:themeColor="text1"/>
          <w:sz w:val="22"/>
          <w:szCs w:val="22"/>
          <w:lang w:val="en-GB"/>
        </w:rPr>
        <w:t xml:space="preserve"> such as home repairs, cleaning services, lawn care, or finding contractors</w:t>
      </w:r>
      <w:r w:rsidR="00035088" w:rsidRPr="008814E4">
        <w:rPr>
          <w:rFonts w:cs="Arial"/>
          <w:color w:val="000000" w:themeColor="text1"/>
          <w:sz w:val="22"/>
          <w:szCs w:val="22"/>
          <w:lang w:val="en-GB"/>
        </w:rPr>
        <w:t xml:space="preserve"> for home renovations. The nature of the service is to assist employees </w:t>
      </w:r>
      <w:r w:rsidR="00185969" w:rsidRPr="008814E4">
        <w:rPr>
          <w:rFonts w:cs="Arial"/>
          <w:color w:val="000000" w:themeColor="text1"/>
          <w:sz w:val="22"/>
          <w:szCs w:val="22"/>
          <w:lang w:val="en-GB"/>
        </w:rPr>
        <w:t>in obtaining</w:t>
      </w:r>
      <w:r w:rsidR="00035088" w:rsidRPr="008814E4">
        <w:rPr>
          <w:rFonts w:cs="Arial"/>
          <w:color w:val="000000" w:themeColor="text1"/>
          <w:sz w:val="22"/>
          <w:szCs w:val="22"/>
          <w:lang w:val="en-GB"/>
        </w:rPr>
        <w:t xml:space="preserve"> relevant service providers, based on location and affordability to assist with the following:</w:t>
      </w:r>
    </w:p>
    <w:p w14:paraId="3335DD29" w14:textId="55CF0CB4" w:rsidR="00035088" w:rsidRPr="008814E4" w:rsidRDefault="00035088" w:rsidP="006F0F85">
      <w:pPr>
        <w:pStyle w:val="level2"/>
        <w:numPr>
          <w:ilvl w:val="1"/>
          <w:numId w:val="17"/>
        </w:numPr>
        <w:spacing w:before="0" w:line="360" w:lineRule="auto"/>
        <w:rPr>
          <w:rFonts w:cs="Arial"/>
          <w:color w:val="000000" w:themeColor="text1"/>
          <w:sz w:val="22"/>
          <w:szCs w:val="22"/>
          <w:lang w:val="en-GB"/>
        </w:rPr>
      </w:pPr>
      <w:r w:rsidRPr="008814E4">
        <w:rPr>
          <w:rFonts w:cs="Arial"/>
          <w:color w:val="000000" w:themeColor="text1"/>
          <w:sz w:val="22"/>
          <w:szCs w:val="22"/>
        </w:rPr>
        <w:t xml:space="preserve">House Cleaning: </w:t>
      </w:r>
      <w:r w:rsidR="00334DD3" w:rsidRPr="008814E4">
        <w:rPr>
          <w:rFonts w:cs="Arial"/>
          <w:color w:val="000000" w:themeColor="text1"/>
          <w:sz w:val="22"/>
          <w:szCs w:val="22"/>
        </w:rPr>
        <w:t>Obtain information and assist with s</w:t>
      </w:r>
      <w:r w:rsidRPr="008814E4">
        <w:rPr>
          <w:rFonts w:cs="Arial"/>
          <w:color w:val="000000" w:themeColor="text1"/>
          <w:sz w:val="22"/>
          <w:szCs w:val="22"/>
        </w:rPr>
        <w:t xml:space="preserve">cheduling regular or </w:t>
      </w:r>
      <w:r w:rsidR="00167BF4">
        <w:rPr>
          <w:rFonts w:cs="Arial"/>
          <w:color w:val="000000" w:themeColor="text1"/>
          <w:sz w:val="22"/>
          <w:szCs w:val="22"/>
        </w:rPr>
        <w:t>once-off</w:t>
      </w:r>
      <w:r w:rsidRPr="008814E4">
        <w:rPr>
          <w:rFonts w:cs="Arial"/>
          <w:color w:val="000000" w:themeColor="text1"/>
          <w:sz w:val="22"/>
          <w:szCs w:val="22"/>
        </w:rPr>
        <w:t xml:space="preserve"> house cleaning services to keep the home tidy and organized.</w:t>
      </w:r>
    </w:p>
    <w:p w14:paraId="28421E20" w14:textId="299829E9" w:rsidR="00035088" w:rsidRPr="008814E4" w:rsidRDefault="00035088" w:rsidP="006F0F85">
      <w:pPr>
        <w:pStyle w:val="level2"/>
        <w:numPr>
          <w:ilvl w:val="1"/>
          <w:numId w:val="17"/>
        </w:numPr>
        <w:spacing w:before="0" w:line="360" w:lineRule="auto"/>
        <w:rPr>
          <w:rFonts w:cs="Arial"/>
          <w:color w:val="000000" w:themeColor="text1"/>
          <w:sz w:val="22"/>
          <w:szCs w:val="22"/>
          <w:lang w:val="en-GB"/>
        </w:rPr>
      </w:pPr>
      <w:r w:rsidRPr="008814E4">
        <w:rPr>
          <w:rFonts w:cs="Arial"/>
          <w:color w:val="000000" w:themeColor="text1"/>
          <w:sz w:val="22"/>
          <w:szCs w:val="22"/>
        </w:rPr>
        <w:t xml:space="preserve">Home Repairs and Maintenance: </w:t>
      </w:r>
      <w:r w:rsidR="00334DD3" w:rsidRPr="008814E4">
        <w:rPr>
          <w:rFonts w:cs="Arial"/>
          <w:color w:val="000000" w:themeColor="text1"/>
          <w:sz w:val="22"/>
          <w:szCs w:val="22"/>
        </w:rPr>
        <w:t xml:space="preserve">Obtain information and assist with scheduling of </w:t>
      </w:r>
      <w:r w:rsidRPr="008814E4">
        <w:rPr>
          <w:rFonts w:cs="Arial"/>
          <w:color w:val="000000" w:themeColor="text1"/>
          <w:sz w:val="22"/>
          <w:szCs w:val="22"/>
        </w:rPr>
        <w:t>home repairs, maintenance tasks, and renovations, such as plumbing, electrical work, or painting.</w:t>
      </w:r>
    </w:p>
    <w:p w14:paraId="3AC35B43" w14:textId="236C63FA" w:rsidR="00035088" w:rsidRPr="008814E4" w:rsidRDefault="00035088" w:rsidP="006F0F85">
      <w:pPr>
        <w:pStyle w:val="level2"/>
        <w:numPr>
          <w:ilvl w:val="1"/>
          <w:numId w:val="17"/>
        </w:numPr>
        <w:spacing w:before="0" w:line="360" w:lineRule="auto"/>
        <w:rPr>
          <w:rFonts w:cs="Arial"/>
          <w:color w:val="000000" w:themeColor="text1"/>
          <w:sz w:val="22"/>
          <w:szCs w:val="22"/>
          <w:lang w:val="en-GB"/>
        </w:rPr>
      </w:pPr>
      <w:r w:rsidRPr="008814E4">
        <w:rPr>
          <w:rFonts w:cs="Arial"/>
          <w:color w:val="000000" w:themeColor="text1"/>
          <w:sz w:val="22"/>
          <w:szCs w:val="22"/>
        </w:rPr>
        <w:t xml:space="preserve">Lawn and Garden Care: </w:t>
      </w:r>
      <w:r w:rsidR="00334DD3" w:rsidRPr="008814E4">
        <w:rPr>
          <w:rFonts w:cs="Arial"/>
          <w:color w:val="000000" w:themeColor="text1"/>
          <w:sz w:val="22"/>
          <w:szCs w:val="22"/>
        </w:rPr>
        <w:t xml:space="preserve">Obtain information and assist with scheduling </w:t>
      </w:r>
      <w:r w:rsidRPr="008814E4">
        <w:rPr>
          <w:rFonts w:cs="Arial"/>
          <w:color w:val="000000" w:themeColor="text1"/>
          <w:sz w:val="22"/>
          <w:szCs w:val="22"/>
        </w:rPr>
        <w:t>lawn mowing, landscaping, and gardening services to maintain the exterior of the home.</w:t>
      </w:r>
    </w:p>
    <w:p w14:paraId="2F9C142F" w14:textId="6C88F693" w:rsidR="00035088" w:rsidRPr="008814E4" w:rsidRDefault="00035088" w:rsidP="006F0F85">
      <w:pPr>
        <w:pStyle w:val="level2"/>
        <w:numPr>
          <w:ilvl w:val="1"/>
          <w:numId w:val="17"/>
        </w:numPr>
        <w:spacing w:before="0" w:line="360" w:lineRule="auto"/>
        <w:rPr>
          <w:rFonts w:cs="Arial"/>
          <w:color w:val="000000" w:themeColor="text1"/>
          <w:sz w:val="22"/>
          <w:szCs w:val="22"/>
          <w:lang w:val="en-GB"/>
        </w:rPr>
      </w:pPr>
      <w:r w:rsidRPr="008814E4">
        <w:rPr>
          <w:rFonts w:cs="Arial"/>
          <w:color w:val="000000" w:themeColor="text1"/>
          <w:sz w:val="22"/>
          <w:szCs w:val="22"/>
        </w:rPr>
        <w:t>Appliance Repair: Arranging appliance repair or maintenance services for household appliances such as refrigerators, washing machines, or ovens.</w:t>
      </w:r>
    </w:p>
    <w:p w14:paraId="3AE0738D" w14:textId="24DD22D2" w:rsidR="00035088" w:rsidRPr="008814E4" w:rsidRDefault="00035088" w:rsidP="006F0F85">
      <w:pPr>
        <w:pStyle w:val="level2"/>
        <w:numPr>
          <w:ilvl w:val="1"/>
          <w:numId w:val="17"/>
        </w:numPr>
        <w:spacing w:before="0" w:line="360" w:lineRule="auto"/>
        <w:rPr>
          <w:rFonts w:cs="Arial"/>
          <w:color w:val="000000" w:themeColor="text1"/>
          <w:sz w:val="22"/>
          <w:szCs w:val="22"/>
          <w:lang w:val="en-GB"/>
        </w:rPr>
      </w:pPr>
      <w:r w:rsidRPr="008814E4">
        <w:rPr>
          <w:rFonts w:cs="Arial"/>
          <w:color w:val="000000" w:themeColor="text1"/>
          <w:sz w:val="22"/>
          <w:szCs w:val="22"/>
        </w:rPr>
        <w:t xml:space="preserve">Pest Control: </w:t>
      </w:r>
      <w:r w:rsidR="00334DD3" w:rsidRPr="008814E4">
        <w:rPr>
          <w:rFonts w:cs="Arial"/>
          <w:color w:val="000000" w:themeColor="text1"/>
          <w:sz w:val="22"/>
          <w:szCs w:val="22"/>
        </w:rPr>
        <w:t xml:space="preserve">Obtain information and assist with scheduling </w:t>
      </w:r>
      <w:r w:rsidRPr="008814E4">
        <w:rPr>
          <w:rFonts w:cs="Arial"/>
          <w:color w:val="000000" w:themeColor="text1"/>
          <w:sz w:val="22"/>
          <w:szCs w:val="22"/>
        </w:rPr>
        <w:t>pest control services to address infestations or prevent pest problems.</w:t>
      </w:r>
    </w:p>
    <w:p w14:paraId="58EF742D" w14:textId="6E52013E" w:rsidR="00035088" w:rsidRPr="008814E4" w:rsidRDefault="00035088" w:rsidP="006F0F85">
      <w:pPr>
        <w:pStyle w:val="level2"/>
        <w:numPr>
          <w:ilvl w:val="1"/>
          <w:numId w:val="17"/>
        </w:numPr>
        <w:spacing w:before="0" w:line="360" w:lineRule="auto"/>
        <w:rPr>
          <w:rFonts w:cs="Arial"/>
          <w:color w:val="000000" w:themeColor="text1"/>
          <w:sz w:val="22"/>
          <w:szCs w:val="22"/>
          <w:lang w:val="en-GB"/>
        </w:rPr>
      </w:pPr>
      <w:r w:rsidRPr="008814E4">
        <w:rPr>
          <w:rFonts w:cs="Arial"/>
          <w:color w:val="000000" w:themeColor="text1"/>
          <w:sz w:val="22"/>
          <w:szCs w:val="22"/>
        </w:rPr>
        <w:t xml:space="preserve">Home Security: </w:t>
      </w:r>
      <w:r w:rsidR="00334DD3" w:rsidRPr="008814E4">
        <w:rPr>
          <w:rFonts w:cs="Arial"/>
          <w:color w:val="000000" w:themeColor="text1"/>
          <w:sz w:val="22"/>
          <w:szCs w:val="22"/>
        </w:rPr>
        <w:t>Obtain information and assist with scheduling of appointments for s</w:t>
      </w:r>
      <w:r w:rsidRPr="008814E4">
        <w:rPr>
          <w:rFonts w:cs="Arial"/>
          <w:color w:val="000000" w:themeColor="text1"/>
          <w:sz w:val="22"/>
          <w:szCs w:val="22"/>
        </w:rPr>
        <w:t>etting up and maintaining home security systems, including alarm monitoring and surveillance cameras.</w:t>
      </w:r>
    </w:p>
    <w:p w14:paraId="1357F3DE" w14:textId="3E8EECF1" w:rsidR="00035088" w:rsidRPr="008814E4" w:rsidRDefault="00035088" w:rsidP="006F0F85">
      <w:pPr>
        <w:pStyle w:val="level2"/>
        <w:numPr>
          <w:ilvl w:val="1"/>
          <w:numId w:val="17"/>
        </w:numPr>
        <w:spacing w:before="0" w:line="360" w:lineRule="auto"/>
        <w:rPr>
          <w:rFonts w:cs="Arial"/>
          <w:color w:val="000000" w:themeColor="text1"/>
          <w:sz w:val="22"/>
          <w:szCs w:val="22"/>
          <w:lang w:val="en-GB"/>
        </w:rPr>
      </w:pPr>
      <w:r w:rsidRPr="008814E4">
        <w:rPr>
          <w:rFonts w:cs="Arial"/>
          <w:color w:val="000000" w:themeColor="text1"/>
          <w:sz w:val="22"/>
          <w:szCs w:val="22"/>
        </w:rPr>
        <w:t xml:space="preserve">Home Organization: </w:t>
      </w:r>
      <w:r w:rsidR="00334DD3" w:rsidRPr="008814E4">
        <w:rPr>
          <w:rFonts w:cs="Arial"/>
          <w:color w:val="000000" w:themeColor="text1"/>
          <w:sz w:val="22"/>
          <w:szCs w:val="22"/>
        </w:rPr>
        <w:t xml:space="preserve">Obtain information and assist with scheduling appointments </w:t>
      </w:r>
      <w:r w:rsidR="00334DD3" w:rsidRPr="008814E4">
        <w:rPr>
          <w:rFonts w:cs="Arial"/>
          <w:color w:val="000000" w:themeColor="text1"/>
          <w:sz w:val="22"/>
          <w:szCs w:val="22"/>
          <w:lang w:val="en-GB"/>
        </w:rPr>
        <w:t>with resources to a</w:t>
      </w:r>
      <w:r w:rsidRPr="008814E4">
        <w:rPr>
          <w:rFonts w:cs="Arial"/>
          <w:color w:val="000000" w:themeColor="text1"/>
          <w:sz w:val="22"/>
          <w:szCs w:val="22"/>
          <w:lang w:val="en-GB"/>
        </w:rPr>
        <w:t>ssist with decluttering, organizing, and optimizing living spaces</w:t>
      </w:r>
      <w:r w:rsidRPr="008814E4">
        <w:rPr>
          <w:rFonts w:cs="Arial"/>
          <w:color w:val="000000" w:themeColor="text1"/>
          <w:sz w:val="22"/>
          <w:szCs w:val="22"/>
        </w:rPr>
        <w:t xml:space="preserve"> for better functionality.</w:t>
      </w:r>
    </w:p>
    <w:p w14:paraId="26A2240C" w14:textId="77777777" w:rsidR="00035088" w:rsidRPr="008814E4" w:rsidRDefault="00035088" w:rsidP="006F0F85">
      <w:pPr>
        <w:pStyle w:val="level2"/>
        <w:numPr>
          <w:ilvl w:val="1"/>
          <w:numId w:val="17"/>
        </w:numPr>
        <w:spacing w:before="0" w:line="360" w:lineRule="auto"/>
        <w:rPr>
          <w:rFonts w:cs="Arial"/>
          <w:color w:val="000000" w:themeColor="text1"/>
          <w:sz w:val="22"/>
          <w:szCs w:val="22"/>
          <w:lang w:val="en-GB"/>
        </w:rPr>
      </w:pPr>
      <w:r w:rsidRPr="008814E4">
        <w:rPr>
          <w:rFonts w:cs="Arial"/>
          <w:color w:val="000000" w:themeColor="text1"/>
          <w:sz w:val="22"/>
          <w:szCs w:val="22"/>
        </w:rPr>
        <w:t>Moving Services: Coordinating professional movers and packing services when employees are relocating.</w:t>
      </w:r>
    </w:p>
    <w:p w14:paraId="7E3A02B0" w14:textId="0C24A0A9" w:rsidR="00035088" w:rsidRPr="008814E4" w:rsidRDefault="00035088" w:rsidP="006F0F85">
      <w:pPr>
        <w:pStyle w:val="level2"/>
        <w:numPr>
          <w:ilvl w:val="1"/>
          <w:numId w:val="17"/>
        </w:numPr>
        <w:spacing w:before="0" w:line="360" w:lineRule="auto"/>
        <w:rPr>
          <w:rFonts w:cs="Arial"/>
          <w:color w:val="000000" w:themeColor="text1"/>
          <w:sz w:val="22"/>
          <w:szCs w:val="22"/>
          <w:lang w:val="en-GB"/>
        </w:rPr>
      </w:pPr>
      <w:r w:rsidRPr="008814E4">
        <w:rPr>
          <w:rFonts w:cs="Arial"/>
          <w:color w:val="000000" w:themeColor="text1"/>
          <w:sz w:val="22"/>
          <w:szCs w:val="22"/>
        </w:rPr>
        <w:t xml:space="preserve">Real Estate Services: Assisting </w:t>
      </w:r>
      <w:r w:rsidR="00334DD3" w:rsidRPr="008814E4">
        <w:rPr>
          <w:rFonts w:cs="Arial"/>
          <w:color w:val="000000" w:themeColor="text1"/>
          <w:sz w:val="22"/>
          <w:szCs w:val="22"/>
        </w:rPr>
        <w:t xml:space="preserve">in </w:t>
      </w:r>
      <w:r w:rsidRPr="008814E4">
        <w:rPr>
          <w:rFonts w:cs="Arial"/>
          <w:color w:val="000000" w:themeColor="text1"/>
          <w:sz w:val="22"/>
          <w:szCs w:val="22"/>
        </w:rPr>
        <w:t>finding realtors and property listings. Arranging for home inspections when buying or selling a property.</w:t>
      </w:r>
    </w:p>
    <w:p w14:paraId="7B860146" w14:textId="77777777" w:rsidR="00035088" w:rsidRPr="008814E4" w:rsidRDefault="00035088" w:rsidP="006F0F85">
      <w:pPr>
        <w:pStyle w:val="level2"/>
        <w:numPr>
          <w:ilvl w:val="1"/>
          <w:numId w:val="17"/>
        </w:numPr>
        <w:spacing w:before="0" w:line="360" w:lineRule="auto"/>
        <w:rPr>
          <w:rFonts w:cs="Arial"/>
          <w:color w:val="000000" w:themeColor="text1"/>
          <w:sz w:val="22"/>
          <w:szCs w:val="22"/>
          <w:lang w:val="en-GB"/>
        </w:rPr>
      </w:pPr>
      <w:r w:rsidRPr="008814E4">
        <w:rPr>
          <w:rFonts w:cs="Arial"/>
          <w:color w:val="000000" w:themeColor="text1"/>
          <w:sz w:val="22"/>
          <w:szCs w:val="22"/>
        </w:rPr>
        <w:t>Interior Design and Decor: Offering guidance and resources for interior design, furniture selection, and home decor.</w:t>
      </w:r>
    </w:p>
    <w:p w14:paraId="140F6822" w14:textId="77777777" w:rsidR="00035088" w:rsidRPr="008814E4" w:rsidRDefault="00035088" w:rsidP="006F0F85">
      <w:pPr>
        <w:pStyle w:val="level2"/>
        <w:numPr>
          <w:ilvl w:val="1"/>
          <w:numId w:val="17"/>
        </w:numPr>
        <w:spacing w:before="0" w:line="360" w:lineRule="auto"/>
        <w:rPr>
          <w:rFonts w:cs="Arial"/>
          <w:color w:val="000000" w:themeColor="text1"/>
          <w:sz w:val="22"/>
          <w:szCs w:val="22"/>
          <w:lang w:val="en-GB"/>
        </w:rPr>
      </w:pPr>
      <w:r w:rsidRPr="008814E4">
        <w:rPr>
          <w:rFonts w:cs="Arial"/>
          <w:color w:val="000000" w:themeColor="text1"/>
          <w:sz w:val="22"/>
          <w:szCs w:val="22"/>
        </w:rPr>
        <w:t>Smart Home Setup: Setting up and configuring smart home devices and automation systems for convenience and security.</w:t>
      </w:r>
    </w:p>
    <w:p w14:paraId="4A889209" w14:textId="6470CD59" w:rsidR="00035088" w:rsidRPr="008814E4" w:rsidRDefault="00035088" w:rsidP="006F0F85">
      <w:pPr>
        <w:pStyle w:val="level2"/>
        <w:numPr>
          <w:ilvl w:val="1"/>
          <w:numId w:val="17"/>
        </w:numPr>
        <w:spacing w:before="0" w:line="360" w:lineRule="auto"/>
        <w:rPr>
          <w:rFonts w:cs="Arial"/>
          <w:color w:val="000000" w:themeColor="text1"/>
          <w:sz w:val="22"/>
          <w:szCs w:val="22"/>
          <w:lang w:val="en-GB"/>
        </w:rPr>
      </w:pPr>
      <w:r w:rsidRPr="008814E4">
        <w:rPr>
          <w:rFonts w:cs="Arial"/>
          <w:color w:val="000000" w:themeColor="text1"/>
          <w:sz w:val="22"/>
          <w:szCs w:val="22"/>
        </w:rPr>
        <w:t>Emergency Services: Providing access to emergency home repair or locksmith services for urgent situations</w:t>
      </w:r>
      <w:r w:rsidR="006E7014" w:rsidRPr="008814E4">
        <w:rPr>
          <w:rFonts w:cs="Arial"/>
          <w:color w:val="000000" w:themeColor="text1"/>
          <w:sz w:val="22"/>
          <w:szCs w:val="22"/>
        </w:rPr>
        <w:t xml:space="preserve"> with an expected turnaround time of two hours</w:t>
      </w:r>
      <w:r w:rsidRPr="008814E4">
        <w:rPr>
          <w:rFonts w:cs="Arial"/>
          <w:color w:val="000000" w:themeColor="text1"/>
          <w:sz w:val="22"/>
          <w:szCs w:val="22"/>
        </w:rPr>
        <w:t>.</w:t>
      </w:r>
    </w:p>
    <w:p w14:paraId="072DD3B5" w14:textId="36821320" w:rsidR="00BD3147" w:rsidRPr="008814E4" w:rsidRDefault="006E7014" w:rsidP="006F0F85">
      <w:pPr>
        <w:pStyle w:val="level2"/>
        <w:numPr>
          <w:ilvl w:val="1"/>
          <w:numId w:val="17"/>
        </w:numPr>
        <w:spacing w:before="0" w:line="360" w:lineRule="auto"/>
        <w:rPr>
          <w:rFonts w:cs="Arial"/>
          <w:color w:val="000000" w:themeColor="text1"/>
          <w:sz w:val="22"/>
          <w:szCs w:val="22"/>
        </w:rPr>
      </w:pPr>
      <w:r w:rsidRPr="008814E4">
        <w:rPr>
          <w:rFonts w:cs="Arial"/>
          <w:color w:val="000000" w:themeColor="text1"/>
          <w:sz w:val="22"/>
          <w:szCs w:val="22"/>
        </w:rPr>
        <w:t xml:space="preserve">Requesting information regarding home services like repairs or cleaning is expected within 24 hours, </w:t>
      </w:r>
      <w:r w:rsidR="00BD3147" w:rsidRPr="008814E4">
        <w:rPr>
          <w:rFonts w:cs="Arial"/>
          <w:color w:val="000000" w:themeColor="text1"/>
          <w:sz w:val="22"/>
          <w:szCs w:val="22"/>
        </w:rPr>
        <w:t>and if assistance is needed to set up appointments, it is expected to be within 48 hours. The service providers will be paid for services delivered by the employees.</w:t>
      </w:r>
    </w:p>
    <w:p w14:paraId="2D8865E6" w14:textId="20E5B875" w:rsidR="002F0F2D" w:rsidRPr="008814E4" w:rsidRDefault="002F0F2D" w:rsidP="006F0F85">
      <w:pPr>
        <w:pStyle w:val="level3"/>
        <w:numPr>
          <w:ilvl w:val="2"/>
          <w:numId w:val="21"/>
        </w:numPr>
        <w:tabs>
          <w:tab w:val="clear" w:pos="1701"/>
          <w:tab w:val="num" w:pos="567"/>
        </w:tabs>
        <w:spacing w:before="0" w:line="360" w:lineRule="auto"/>
        <w:ind w:left="567" w:hanging="567"/>
        <w:rPr>
          <w:rFonts w:cs="Arial"/>
          <w:color w:val="000000" w:themeColor="text1"/>
          <w:sz w:val="22"/>
          <w:szCs w:val="22"/>
          <w:lang w:val="en-GB"/>
        </w:rPr>
      </w:pPr>
      <w:r w:rsidRPr="008814E4">
        <w:rPr>
          <w:rFonts w:cs="Arial"/>
          <w:b/>
          <w:bCs/>
          <w:color w:val="000000" w:themeColor="text1"/>
          <w:sz w:val="22"/>
          <w:szCs w:val="22"/>
          <w:lang w:val="en-GB"/>
        </w:rPr>
        <w:t>Event</w:t>
      </w:r>
      <w:r w:rsidR="00167BF4">
        <w:rPr>
          <w:rFonts w:cs="Arial"/>
          <w:b/>
          <w:bCs/>
          <w:color w:val="000000" w:themeColor="text1"/>
          <w:sz w:val="22"/>
          <w:szCs w:val="22"/>
          <w:lang w:val="en-GB"/>
        </w:rPr>
        <w:t>s</w:t>
      </w:r>
      <w:r w:rsidRPr="008814E4">
        <w:rPr>
          <w:rFonts w:cs="Arial"/>
          <w:b/>
          <w:bCs/>
          <w:color w:val="000000" w:themeColor="text1"/>
          <w:sz w:val="22"/>
          <w:szCs w:val="22"/>
          <w:lang w:val="en-GB"/>
        </w:rPr>
        <w:t xml:space="preserve"> </w:t>
      </w:r>
      <w:r w:rsidR="00402E82" w:rsidRPr="008814E4">
        <w:rPr>
          <w:rFonts w:cs="Arial"/>
          <w:b/>
          <w:bCs/>
          <w:color w:val="000000" w:themeColor="text1"/>
          <w:sz w:val="22"/>
          <w:szCs w:val="22"/>
          <w:lang w:val="en-GB"/>
        </w:rPr>
        <w:t>Ticket</w:t>
      </w:r>
      <w:r w:rsidR="00167BF4">
        <w:rPr>
          <w:rFonts w:cs="Arial"/>
          <w:b/>
          <w:bCs/>
          <w:color w:val="000000" w:themeColor="text1"/>
          <w:sz w:val="22"/>
          <w:szCs w:val="22"/>
          <w:lang w:val="en-GB"/>
        </w:rPr>
        <w:t>s</w:t>
      </w:r>
      <w:r w:rsidRPr="008814E4">
        <w:rPr>
          <w:rFonts w:cs="Arial"/>
          <w:b/>
          <w:bCs/>
          <w:color w:val="000000" w:themeColor="text1"/>
          <w:sz w:val="22"/>
          <w:szCs w:val="22"/>
          <w:lang w:val="en-GB"/>
        </w:rPr>
        <w:t>:</w:t>
      </w:r>
      <w:r w:rsidRPr="008814E4">
        <w:rPr>
          <w:rFonts w:cs="Arial"/>
          <w:color w:val="000000" w:themeColor="text1"/>
          <w:sz w:val="22"/>
          <w:szCs w:val="22"/>
          <w:lang w:val="en-GB"/>
        </w:rPr>
        <w:t xml:space="preserve"> Acquiring tickets for concerts, shows, or sporting events be done within 24 – 48 hours of the requests.</w:t>
      </w:r>
    </w:p>
    <w:p w14:paraId="18B89754" w14:textId="12A9E1A5" w:rsidR="00A12639" w:rsidRPr="008814E4" w:rsidRDefault="002F0F2D" w:rsidP="006F0F85">
      <w:pPr>
        <w:pStyle w:val="level3"/>
        <w:numPr>
          <w:ilvl w:val="2"/>
          <w:numId w:val="21"/>
        </w:numPr>
        <w:tabs>
          <w:tab w:val="clear" w:pos="1701"/>
          <w:tab w:val="num" w:pos="567"/>
        </w:tabs>
        <w:spacing w:before="0" w:line="360" w:lineRule="auto"/>
        <w:ind w:left="567" w:hanging="567"/>
        <w:rPr>
          <w:rFonts w:cs="Arial"/>
          <w:color w:val="000000" w:themeColor="text1"/>
          <w:sz w:val="22"/>
          <w:szCs w:val="22"/>
          <w:lang w:val="en-GB"/>
        </w:rPr>
      </w:pPr>
      <w:r w:rsidRPr="008814E4">
        <w:rPr>
          <w:rFonts w:cs="Arial"/>
          <w:b/>
          <w:bCs/>
          <w:color w:val="000000" w:themeColor="text1"/>
          <w:sz w:val="22"/>
          <w:szCs w:val="22"/>
          <w:lang w:val="en-GB"/>
        </w:rPr>
        <w:t>Reservation</w:t>
      </w:r>
      <w:r w:rsidR="00167BF4">
        <w:rPr>
          <w:rFonts w:cs="Arial"/>
          <w:b/>
          <w:bCs/>
          <w:color w:val="000000" w:themeColor="text1"/>
          <w:sz w:val="22"/>
          <w:szCs w:val="22"/>
          <w:lang w:val="en-GB"/>
        </w:rPr>
        <w:t>s</w:t>
      </w:r>
      <w:r w:rsidRPr="008814E4">
        <w:rPr>
          <w:rFonts w:cs="Arial"/>
          <w:b/>
          <w:bCs/>
          <w:color w:val="000000" w:themeColor="text1"/>
          <w:sz w:val="22"/>
          <w:szCs w:val="22"/>
          <w:lang w:val="en-GB"/>
        </w:rPr>
        <w:t>:</w:t>
      </w:r>
      <w:r w:rsidRPr="008814E4">
        <w:rPr>
          <w:rFonts w:cs="Arial"/>
          <w:color w:val="000000" w:themeColor="text1"/>
          <w:sz w:val="22"/>
          <w:szCs w:val="22"/>
          <w:lang w:val="en-GB"/>
        </w:rPr>
        <w:t xml:space="preserve">  Assistance with </w:t>
      </w:r>
      <w:r w:rsidR="00402E82" w:rsidRPr="008814E4">
        <w:rPr>
          <w:rFonts w:cs="Arial"/>
          <w:color w:val="000000" w:themeColor="text1"/>
          <w:sz w:val="22"/>
          <w:szCs w:val="22"/>
          <w:lang w:val="en-GB"/>
        </w:rPr>
        <w:t>restaurant reservations</w:t>
      </w:r>
      <w:r w:rsidRPr="008814E4">
        <w:rPr>
          <w:rFonts w:cs="Arial"/>
          <w:color w:val="000000" w:themeColor="text1"/>
          <w:sz w:val="22"/>
          <w:szCs w:val="22"/>
          <w:lang w:val="en-GB"/>
        </w:rPr>
        <w:t xml:space="preserve"> or movies to be done on the same day, depending on availability.</w:t>
      </w:r>
      <w:r w:rsidR="005A7CDC" w:rsidRPr="008814E4">
        <w:rPr>
          <w:rFonts w:cs="Arial"/>
          <w:color w:val="000000" w:themeColor="text1"/>
          <w:sz w:val="22"/>
          <w:szCs w:val="22"/>
          <w:lang w:val="en-GB"/>
        </w:rPr>
        <w:t xml:space="preserve"> </w:t>
      </w:r>
      <w:r w:rsidR="00A12639" w:rsidRPr="008814E4">
        <w:rPr>
          <w:rFonts w:cs="Arial"/>
          <w:color w:val="000000" w:themeColor="text1"/>
          <w:sz w:val="22"/>
          <w:szCs w:val="22"/>
          <w:lang w:val="en-GB"/>
        </w:rPr>
        <w:t xml:space="preserve">Offer special discounts on movie tickets and refreshments. </w:t>
      </w:r>
    </w:p>
    <w:p w14:paraId="321DFD65" w14:textId="4B4FDACC" w:rsidR="00E47A7D" w:rsidRPr="008814E4" w:rsidRDefault="00A9434F" w:rsidP="006F0F85">
      <w:pPr>
        <w:pStyle w:val="level3"/>
        <w:numPr>
          <w:ilvl w:val="2"/>
          <w:numId w:val="21"/>
        </w:numPr>
        <w:tabs>
          <w:tab w:val="clear" w:pos="1701"/>
          <w:tab w:val="num" w:pos="567"/>
        </w:tabs>
        <w:spacing w:before="0" w:line="360" w:lineRule="auto"/>
        <w:ind w:left="567" w:hanging="567"/>
        <w:rPr>
          <w:rFonts w:cs="Arial"/>
          <w:color w:val="000000" w:themeColor="text1"/>
          <w:sz w:val="22"/>
          <w:szCs w:val="22"/>
          <w:lang w:val="en-GB"/>
        </w:rPr>
      </w:pPr>
      <w:r w:rsidRPr="008814E4">
        <w:rPr>
          <w:rFonts w:cs="Arial"/>
          <w:b/>
          <w:bCs/>
          <w:color w:val="000000" w:themeColor="text1"/>
          <w:sz w:val="22"/>
          <w:szCs w:val="22"/>
          <w:lang w:val="en-GB"/>
        </w:rPr>
        <w:t>Online Shopping:</w:t>
      </w:r>
      <w:r w:rsidRPr="008814E4">
        <w:rPr>
          <w:rFonts w:cs="Arial"/>
          <w:color w:val="000000" w:themeColor="text1"/>
          <w:sz w:val="22"/>
          <w:szCs w:val="22"/>
          <w:lang w:val="en-GB"/>
        </w:rPr>
        <w:t xml:space="preserve"> Assisting employees with online purchases, including selecting products, making secure payments, and arranging for delivery.</w:t>
      </w:r>
      <w:r w:rsidR="00E47A7D" w:rsidRPr="008814E4">
        <w:rPr>
          <w:rFonts w:cs="Arial"/>
          <w:color w:val="000000" w:themeColor="text1"/>
          <w:sz w:val="22"/>
          <w:szCs w:val="22"/>
          <w:lang w:val="en-GB"/>
        </w:rPr>
        <w:t xml:space="preserve"> These services aim to streamline financial transactions, reduce the administrative burden, and enhance financial security for </w:t>
      </w:r>
      <w:r w:rsidR="005A7CDC" w:rsidRPr="008814E4">
        <w:rPr>
          <w:rFonts w:cs="Arial"/>
          <w:color w:val="000000" w:themeColor="text1"/>
          <w:sz w:val="22"/>
          <w:szCs w:val="22"/>
          <w:lang w:val="en-GB"/>
        </w:rPr>
        <w:t>online</w:t>
      </w:r>
      <w:r w:rsidR="00E47A7D" w:rsidRPr="008814E4">
        <w:rPr>
          <w:rFonts w:cs="Arial"/>
          <w:color w:val="000000" w:themeColor="text1"/>
          <w:sz w:val="22"/>
          <w:szCs w:val="22"/>
          <w:lang w:val="en-GB"/>
        </w:rPr>
        <w:t xml:space="preserve"> transactions.</w:t>
      </w:r>
    </w:p>
    <w:p w14:paraId="221CFD5C" w14:textId="77777777" w:rsidR="00E80ED0" w:rsidRDefault="00E80ED0" w:rsidP="0026578E">
      <w:pPr>
        <w:pStyle w:val="level2"/>
        <w:numPr>
          <w:ilvl w:val="0"/>
          <w:numId w:val="0"/>
        </w:numPr>
        <w:spacing w:before="0" w:line="360" w:lineRule="auto"/>
        <w:rPr>
          <w:rFonts w:ascii="Arial Narrow" w:hAnsi="Arial Narrow" w:cs="Arial"/>
          <w:b/>
          <w:bCs/>
          <w:sz w:val="22"/>
          <w:szCs w:val="22"/>
        </w:rPr>
      </w:pPr>
    </w:p>
    <w:p w14:paraId="50981C85" w14:textId="2608A00A" w:rsidR="00E80ED0" w:rsidRDefault="00E80ED0" w:rsidP="00E80ED0">
      <w:pPr>
        <w:pStyle w:val="level2"/>
        <w:tabs>
          <w:tab w:val="clear" w:pos="992"/>
        </w:tabs>
        <w:ind w:left="0" w:hanging="567"/>
        <w:rPr>
          <w:b/>
          <w:bCs/>
          <w:sz w:val="22"/>
          <w:szCs w:val="22"/>
        </w:rPr>
      </w:pPr>
      <w:r>
        <w:rPr>
          <w:b/>
          <w:bCs/>
          <w:sz w:val="22"/>
          <w:szCs w:val="22"/>
        </w:rPr>
        <w:t xml:space="preserve">Collection and Delivery of Concierge Services </w:t>
      </w:r>
    </w:p>
    <w:p w14:paraId="2B5704FD" w14:textId="77777777" w:rsidR="00E80ED0" w:rsidRDefault="00E80ED0" w:rsidP="0026578E">
      <w:pPr>
        <w:pStyle w:val="level2"/>
        <w:numPr>
          <w:ilvl w:val="0"/>
          <w:numId w:val="0"/>
        </w:numPr>
        <w:spacing w:before="0" w:line="360" w:lineRule="auto"/>
        <w:rPr>
          <w:rFonts w:ascii="Arial Narrow" w:hAnsi="Arial Narrow" w:cs="Arial"/>
          <w:b/>
          <w:bCs/>
          <w:sz w:val="22"/>
          <w:szCs w:val="22"/>
        </w:rPr>
      </w:pPr>
    </w:p>
    <w:p w14:paraId="2FDB9E6C" w14:textId="629D93EB" w:rsidR="00E80ED0" w:rsidRDefault="00F208AB" w:rsidP="0026578E">
      <w:pPr>
        <w:pStyle w:val="level2"/>
        <w:numPr>
          <w:ilvl w:val="0"/>
          <w:numId w:val="0"/>
        </w:numPr>
        <w:spacing w:before="0" w:line="360" w:lineRule="auto"/>
        <w:rPr>
          <w:rFonts w:ascii="Arial Narrow" w:hAnsi="Arial Narrow" w:cs="Arial"/>
          <w:b/>
          <w:bCs/>
          <w:sz w:val="22"/>
          <w:szCs w:val="22"/>
        </w:rPr>
      </w:pPr>
      <w:r w:rsidRPr="00526697">
        <w:rPr>
          <w:rFonts w:cs="Arial"/>
          <w:sz w:val="22"/>
          <w:szCs w:val="22"/>
        </w:rPr>
        <w:t xml:space="preserve">SARS has offices </w:t>
      </w:r>
      <w:r w:rsidR="00B3405D" w:rsidRPr="00526697">
        <w:rPr>
          <w:rFonts w:cs="Arial"/>
          <w:sz w:val="22"/>
          <w:szCs w:val="22"/>
        </w:rPr>
        <w:t xml:space="preserve">and employees </w:t>
      </w:r>
      <w:r w:rsidRPr="00526697">
        <w:rPr>
          <w:rFonts w:cs="Arial"/>
          <w:sz w:val="22"/>
          <w:szCs w:val="22"/>
        </w:rPr>
        <w:t>across South Africa</w:t>
      </w:r>
      <w:r w:rsidR="00B3405D" w:rsidRPr="00526697">
        <w:rPr>
          <w:rFonts w:cs="Arial"/>
          <w:sz w:val="22"/>
          <w:szCs w:val="22"/>
        </w:rPr>
        <w:t>’s</w:t>
      </w:r>
      <w:r w:rsidRPr="00526697">
        <w:rPr>
          <w:rFonts w:cs="Arial"/>
          <w:sz w:val="22"/>
          <w:szCs w:val="22"/>
        </w:rPr>
        <w:t xml:space="preserve"> rural and urban towns/cities</w:t>
      </w:r>
      <w:r w:rsidR="00B3405D" w:rsidRPr="00526697">
        <w:rPr>
          <w:rFonts w:cs="Arial"/>
          <w:sz w:val="22"/>
          <w:szCs w:val="22"/>
        </w:rPr>
        <w:t xml:space="preserve"> including outlying border posts </w:t>
      </w:r>
      <w:r w:rsidR="00B3405D" w:rsidRPr="00526697">
        <w:rPr>
          <w:rFonts w:cs="Arial"/>
          <w:b/>
          <w:bCs/>
          <w:sz w:val="22"/>
          <w:szCs w:val="22"/>
        </w:rPr>
        <w:t xml:space="preserve">(Annexure A). </w:t>
      </w:r>
      <w:r w:rsidR="00B3405D" w:rsidRPr="00526697">
        <w:rPr>
          <w:rFonts w:cs="Arial"/>
          <w:sz w:val="22"/>
          <w:szCs w:val="22"/>
        </w:rPr>
        <w:t xml:space="preserve">Service provider must </w:t>
      </w:r>
      <w:r w:rsidR="005C26C9" w:rsidRPr="00526697">
        <w:rPr>
          <w:rFonts w:cs="Arial"/>
          <w:sz w:val="22"/>
          <w:szCs w:val="22"/>
        </w:rPr>
        <w:t xml:space="preserve">have their own delivery infrastructure and </w:t>
      </w:r>
      <w:r w:rsidR="00B3405D" w:rsidRPr="00526697">
        <w:rPr>
          <w:rFonts w:cs="Arial"/>
          <w:sz w:val="22"/>
          <w:szCs w:val="22"/>
        </w:rPr>
        <w:t>be able to deliver to all SARS locations.</w:t>
      </w:r>
      <w:r w:rsidR="00B3405D" w:rsidRPr="00526697">
        <w:rPr>
          <w:rFonts w:cs="Arial"/>
          <w:b/>
          <w:bCs/>
          <w:sz w:val="22"/>
          <w:szCs w:val="22"/>
        </w:rPr>
        <w:t xml:space="preserve"> </w:t>
      </w:r>
      <w:r w:rsidR="005C26C9" w:rsidRPr="00526697">
        <w:rPr>
          <w:rFonts w:cs="Arial"/>
          <w:sz w:val="22"/>
          <w:szCs w:val="22"/>
        </w:rPr>
        <w:t>In</w:t>
      </w:r>
      <w:r w:rsidR="00E80ED0" w:rsidRPr="00526697">
        <w:rPr>
          <w:rFonts w:cs="Arial"/>
          <w:sz w:val="22"/>
          <w:szCs w:val="22"/>
        </w:rPr>
        <w:t xml:space="preserve"> remote locations,</w:t>
      </w:r>
      <w:r w:rsidR="005C26C9" w:rsidRPr="00526697">
        <w:rPr>
          <w:rFonts w:cs="Arial"/>
          <w:sz w:val="22"/>
          <w:szCs w:val="22"/>
        </w:rPr>
        <w:t xml:space="preserve"> service provider may </w:t>
      </w:r>
      <w:r w:rsidR="00E80ED0" w:rsidRPr="00526697">
        <w:rPr>
          <w:rFonts w:cs="Arial"/>
          <w:sz w:val="22"/>
          <w:szCs w:val="22"/>
        </w:rPr>
        <w:t>negotiate</w:t>
      </w:r>
      <w:r w:rsidR="005C26C9" w:rsidRPr="00526697">
        <w:rPr>
          <w:rFonts w:cs="Arial"/>
          <w:sz w:val="22"/>
          <w:szCs w:val="22"/>
        </w:rPr>
        <w:t xml:space="preserve"> (</w:t>
      </w:r>
      <w:r w:rsidR="00526697" w:rsidRPr="00526697">
        <w:rPr>
          <w:rFonts w:cs="Arial"/>
          <w:sz w:val="22"/>
          <w:szCs w:val="22"/>
        </w:rPr>
        <w:t>subcontract)</w:t>
      </w:r>
      <w:r w:rsidR="00E80ED0" w:rsidRPr="00526697">
        <w:rPr>
          <w:rFonts w:cs="Arial"/>
          <w:sz w:val="22"/>
          <w:szCs w:val="22"/>
        </w:rPr>
        <w:t xml:space="preserve"> with local services</w:t>
      </w:r>
      <w:r w:rsidR="005C26C9" w:rsidRPr="00526697">
        <w:rPr>
          <w:rFonts w:cs="Arial"/>
          <w:sz w:val="22"/>
          <w:szCs w:val="22"/>
        </w:rPr>
        <w:t xml:space="preserve"> providers </w:t>
      </w:r>
      <w:proofErr w:type="spellStart"/>
      <w:r w:rsidR="005C26C9" w:rsidRPr="00526697">
        <w:rPr>
          <w:rFonts w:cs="Arial"/>
          <w:sz w:val="22"/>
          <w:szCs w:val="22"/>
        </w:rPr>
        <w:t>i.e</w:t>
      </w:r>
      <w:proofErr w:type="spellEnd"/>
      <w:r w:rsidR="005C26C9" w:rsidRPr="00526697">
        <w:rPr>
          <w:rFonts w:cs="Arial"/>
          <w:sz w:val="22"/>
          <w:szCs w:val="22"/>
        </w:rPr>
        <w:t xml:space="preserve"> courier services companies</w:t>
      </w:r>
      <w:r w:rsidR="00E80ED0" w:rsidRPr="00526697">
        <w:rPr>
          <w:rFonts w:cs="Arial"/>
          <w:sz w:val="22"/>
          <w:szCs w:val="22"/>
        </w:rPr>
        <w:t xml:space="preserve"> to reach </w:t>
      </w:r>
      <w:r w:rsidR="00526697" w:rsidRPr="00526697">
        <w:rPr>
          <w:rFonts w:cs="Arial"/>
          <w:sz w:val="22"/>
          <w:szCs w:val="22"/>
        </w:rPr>
        <w:t xml:space="preserve">SARS offices. Depending on the number of employees at the SARS location, deliveries and pickup services may be done once or twice a week. </w:t>
      </w:r>
      <w:r w:rsidR="00B56F24">
        <w:rPr>
          <w:rFonts w:cs="Arial"/>
          <w:sz w:val="22"/>
          <w:szCs w:val="22"/>
        </w:rPr>
        <w:t xml:space="preserve">Employees will have the option to choose their collection or delivery point which can be home or nearest </w:t>
      </w:r>
      <w:r w:rsidR="003F149A">
        <w:rPr>
          <w:rFonts w:cs="Arial"/>
          <w:sz w:val="22"/>
          <w:szCs w:val="22"/>
        </w:rPr>
        <w:t xml:space="preserve">SARS </w:t>
      </w:r>
      <w:r w:rsidR="00B56F24">
        <w:rPr>
          <w:rFonts w:cs="Arial"/>
          <w:sz w:val="22"/>
          <w:szCs w:val="22"/>
        </w:rPr>
        <w:t xml:space="preserve">office. </w:t>
      </w:r>
      <w:r w:rsidR="005C26C9" w:rsidRPr="00526697">
        <w:rPr>
          <w:rFonts w:cs="Arial"/>
          <w:sz w:val="22"/>
          <w:szCs w:val="22"/>
        </w:rPr>
        <w:t xml:space="preserve"> </w:t>
      </w:r>
    </w:p>
    <w:p w14:paraId="577115BC" w14:textId="10BBB62A" w:rsidR="00031D58" w:rsidRDefault="00706367" w:rsidP="008B08DC">
      <w:pPr>
        <w:pStyle w:val="level2"/>
        <w:tabs>
          <w:tab w:val="clear" w:pos="992"/>
        </w:tabs>
        <w:ind w:left="0" w:hanging="567"/>
        <w:rPr>
          <w:b/>
          <w:bCs/>
          <w:sz w:val="22"/>
          <w:szCs w:val="22"/>
        </w:rPr>
      </w:pPr>
      <w:r w:rsidRPr="0026578E">
        <w:rPr>
          <w:b/>
          <w:bCs/>
          <w:sz w:val="22"/>
          <w:szCs w:val="22"/>
        </w:rPr>
        <w:t>Technology</w:t>
      </w:r>
      <w:r w:rsidR="004A3D1A">
        <w:rPr>
          <w:b/>
          <w:bCs/>
          <w:sz w:val="22"/>
          <w:szCs w:val="22"/>
        </w:rPr>
        <w:t xml:space="preserve"> Requirements</w:t>
      </w:r>
    </w:p>
    <w:p w14:paraId="2A1E8177" w14:textId="77777777" w:rsidR="008B08DC" w:rsidRPr="008B08DC" w:rsidRDefault="008B08DC" w:rsidP="008B08DC">
      <w:pPr>
        <w:pStyle w:val="level2"/>
        <w:numPr>
          <w:ilvl w:val="0"/>
          <w:numId w:val="0"/>
        </w:numPr>
        <w:rPr>
          <w:b/>
          <w:bCs/>
          <w:sz w:val="22"/>
          <w:szCs w:val="22"/>
        </w:rPr>
      </w:pPr>
    </w:p>
    <w:p w14:paraId="22038FCE" w14:textId="24A44626" w:rsidR="00031D58" w:rsidRDefault="00031D58" w:rsidP="0026578E">
      <w:pPr>
        <w:spacing w:line="360" w:lineRule="auto"/>
        <w:rPr>
          <w:rFonts w:cs="Arial"/>
          <w:szCs w:val="22"/>
        </w:rPr>
      </w:pPr>
      <w:r w:rsidRPr="0026578E">
        <w:rPr>
          <w:rFonts w:cs="Arial"/>
          <w:szCs w:val="22"/>
        </w:rPr>
        <w:t xml:space="preserve">SARS require an </w:t>
      </w:r>
      <w:r w:rsidR="0026578E">
        <w:rPr>
          <w:rFonts w:cs="Arial"/>
          <w:szCs w:val="22"/>
        </w:rPr>
        <w:t>o</w:t>
      </w:r>
      <w:r w:rsidRPr="0026578E">
        <w:rPr>
          <w:rFonts w:cs="Arial"/>
          <w:szCs w:val="22"/>
        </w:rPr>
        <w:t>nline</w:t>
      </w:r>
      <w:r w:rsidR="0026578E">
        <w:rPr>
          <w:rFonts w:cs="Arial"/>
          <w:szCs w:val="22"/>
        </w:rPr>
        <w:t xml:space="preserve"> tun-key solution; available </w:t>
      </w:r>
      <w:r w:rsidRPr="0026578E">
        <w:rPr>
          <w:rFonts w:cs="Arial"/>
          <w:szCs w:val="22"/>
        </w:rPr>
        <w:t>24/7/</w:t>
      </w:r>
      <w:r w:rsidR="000774F7" w:rsidRPr="0026578E">
        <w:rPr>
          <w:rFonts w:cs="Arial"/>
          <w:szCs w:val="22"/>
        </w:rPr>
        <w:t xml:space="preserve">365 </w:t>
      </w:r>
      <w:r w:rsidR="000774F7">
        <w:rPr>
          <w:rFonts w:cs="Arial"/>
          <w:szCs w:val="22"/>
        </w:rPr>
        <w:t>and</w:t>
      </w:r>
      <w:r w:rsidR="00F54FC4">
        <w:rPr>
          <w:rFonts w:cs="Arial"/>
          <w:szCs w:val="22"/>
        </w:rPr>
        <w:t xml:space="preserve"> </w:t>
      </w:r>
      <w:r w:rsidRPr="0026578E">
        <w:rPr>
          <w:rFonts w:cs="Arial"/>
          <w:szCs w:val="22"/>
        </w:rPr>
        <w:t>is easy to use</w:t>
      </w:r>
      <w:r w:rsidR="00F54FC4">
        <w:rPr>
          <w:rFonts w:cs="Arial"/>
          <w:szCs w:val="22"/>
        </w:rPr>
        <w:t>.</w:t>
      </w:r>
      <w:r w:rsidRPr="0026578E">
        <w:rPr>
          <w:rFonts w:cs="Arial"/>
          <w:szCs w:val="22"/>
        </w:rPr>
        <w:t xml:space="preserve"> </w:t>
      </w:r>
      <w:r w:rsidR="00F54FC4">
        <w:rPr>
          <w:rFonts w:cs="Arial"/>
          <w:szCs w:val="22"/>
        </w:rPr>
        <w:t>I</w:t>
      </w:r>
      <w:r w:rsidRPr="0026578E">
        <w:rPr>
          <w:rFonts w:cs="Arial"/>
          <w:szCs w:val="22"/>
        </w:rPr>
        <w:t>nclud</w:t>
      </w:r>
      <w:r w:rsidR="00F54FC4">
        <w:rPr>
          <w:rFonts w:cs="Arial"/>
          <w:szCs w:val="22"/>
        </w:rPr>
        <w:t>es a</w:t>
      </w:r>
      <w:r w:rsidRPr="0026578E">
        <w:rPr>
          <w:rFonts w:cs="Arial"/>
          <w:szCs w:val="22"/>
        </w:rPr>
        <w:t xml:space="preserve"> web-interface and </w:t>
      </w:r>
      <w:r w:rsidR="00F54FC4">
        <w:rPr>
          <w:rFonts w:cs="Arial"/>
          <w:szCs w:val="22"/>
        </w:rPr>
        <w:t xml:space="preserve">a </w:t>
      </w:r>
      <w:r w:rsidRPr="0026578E">
        <w:rPr>
          <w:rFonts w:cs="Arial"/>
          <w:szCs w:val="22"/>
        </w:rPr>
        <w:t xml:space="preserve">mobile application </w:t>
      </w:r>
      <w:r w:rsidR="00F54FC4">
        <w:rPr>
          <w:rFonts w:cs="Arial"/>
          <w:szCs w:val="22"/>
        </w:rPr>
        <w:t xml:space="preserve">that are </w:t>
      </w:r>
      <w:r w:rsidRPr="0026578E">
        <w:rPr>
          <w:rFonts w:cs="Arial"/>
          <w:szCs w:val="22"/>
        </w:rPr>
        <w:t>in line with Legislative requirements, Standards and International best practices as stipulated in this requirement specification.</w:t>
      </w:r>
      <w:r w:rsidR="00F54FC4">
        <w:rPr>
          <w:rFonts w:cs="Arial"/>
          <w:szCs w:val="22"/>
        </w:rPr>
        <w:t xml:space="preserve"> Subscription levels should be scalable up and down according to demand.</w:t>
      </w:r>
      <w:r w:rsidR="00DC3C22">
        <w:rPr>
          <w:rFonts w:cs="Arial"/>
          <w:szCs w:val="22"/>
        </w:rPr>
        <w:t xml:space="preserve"> The requirements are to be commercially available based on the following conditions:</w:t>
      </w:r>
      <w:r w:rsidR="00F54FC4">
        <w:rPr>
          <w:rFonts w:cs="Arial"/>
          <w:szCs w:val="22"/>
        </w:rPr>
        <w:t xml:space="preserve"> </w:t>
      </w:r>
    </w:p>
    <w:p w14:paraId="41D63658" w14:textId="77777777" w:rsidR="00F54FC4" w:rsidRDefault="00F54FC4" w:rsidP="0026578E">
      <w:pPr>
        <w:rPr>
          <w:rFonts w:ascii="Arial Narrow" w:hAnsi="Arial Narrow" w:cs="Arial"/>
          <w:szCs w:val="22"/>
          <w:highlight w:val="yellow"/>
          <w:lang w:val="en-ZA"/>
        </w:rPr>
      </w:pPr>
    </w:p>
    <w:p w14:paraId="6EC481F6" w14:textId="77777777" w:rsidR="00DC3C22" w:rsidRPr="00DC3C22" w:rsidRDefault="00DC3C22" w:rsidP="00DC3C22">
      <w:pPr>
        <w:pStyle w:val="ListParagraph"/>
        <w:numPr>
          <w:ilvl w:val="0"/>
          <w:numId w:val="28"/>
        </w:numPr>
        <w:spacing w:line="360" w:lineRule="auto"/>
        <w:ind w:left="284" w:hanging="284"/>
      </w:pPr>
      <w:r w:rsidRPr="00DC3C22">
        <w:t xml:space="preserve">General services: Mondays to Fridays from 7 am to 7 pm and Saturdays from 8 am to 1 pm. </w:t>
      </w:r>
    </w:p>
    <w:p w14:paraId="2F14A494" w14:textId="7B2632E6" w:rsidR="009E1532" w:rsidRDefault="00DC3C22" w:rsidP="00DC3C22">
      <w:pPr>
        <w:pStyle w:val="ListParagraph"/>
        <w:numPr>
          <w:ilvl w:val="0"/>
          <w:numId w:val="28"/>
        </w:numPr>
        <w:spacing w:line="360" w:lineRule="auto"/>
        <w:ind w:left="284" w:hanging="284"/>
      </w:pPr>
      <w:r w:rsidRPr="00DC3C22">
        <w:t>Emergency services e.g., Emergency Services: Providing access to emergency home repair or locksmith services for urgent situations with an expected turnaround time of two hours: Available 24/7</w:t>
      </w:r>
      <w:r w:rsidR="00303760">
        <w:t>.</w:t>
      </w:r>
      <w:r w:rsidRPr="00DC3C22">
        <w:t>     </w:t>
      </w:r>
    </w:p>
    <w:p w14:paraId="03BA9DBA" w14:textId="153420A1" w:rsidR="00DC3C22" w:rsidRPr="00DC3C22" w:rsidRDefault="009E1532" w:rsidP="00DC3C22">
      <w:pPr>
        <w:pStyle w:val="ListParagraph"/>
        <w:numPr>
          <w:ilvl w:val="0"/>
          <w:numId w:val="28"/>
        </w:numPr>
        <w:spacing w:line="360" w:lineRule="auto"/>
        <w:ind w:left="284" w:hanging="284"/>
      </w:pPr>
      <w:r>
        <w:t>Critical downtimes (maintenance</w:t>
      </w:r>
      <w:r w:rsidR="00303760">
        <w:t xml:space="preserve">) must be communicated upfront and where/when services might not be available.  </w:t>
      </w:r>
      <w:r>
        <w:t xml:space="preserve"> </w:t>
      </w:r>
      <w:r w:rsidR="00DC3C22" w:rsidRPr="00DC3C22">
        <w:t xml:space="preserve"> </w:t>
      </w:r>
    </w:p>
    <w:p w14:paraId="55321052" w14:textId="77777777" w:rsidR="008B08DC" w:rsidRDefault="008B08DC" w:rsidP="0026578E">
      <w:pPr>
        <w:rPr>
          <w:rFonts w:ascii="Arial Narrow" w:hAnsi="Arial Narrow" w:cs="Arial"/>
          <w:szCs w:val="22"/>
          <w:highlight w:val="yellow"/>
          <w:lang w:val="en-ZA"/>
        </w:rPr>
      </w:pPr>
    </w:p>
    <w:p w14:paraId="3D64545B" w14:textId="77777777" w:rsidR="00DC3C22" w:rsidRPr="0026578E" w:rsidRDefault="00DC3C22" w:rsidP="0026578E">
      <w:pPr>
        <w:rPr>
          <w:rFonts w:ascii="Arial Narrow" w:hAnsi="Arial Narrow" w:cs="Arial"/>
          <w:szCs w:val="22"/>
          <w:highlight w:val="yellow"/>
          <w:lang w:val="en-ZA"/>
        </w:rPr>
      </w:pPr>
    </w:p>
    <w:p w14:paraId="21B42DD9" w14:textId="123ADEEE" w:rsidR="00031D58" w:rsidRPr="00CF058A" w:rsidRDefault="00031D58" w:rsidP="008B08DC">
      <w:pPr>
        <w:pStyle w:val="level3"/>
        <w:tabs>
          <w:tab w:val="clear" w:pos="1701"/>
          <w:tab w:val="num" w:pos="0"/>
        </w:tabs>
        <w:ind w:left="709" w:hanging="709"/>
        <w:rPr>
          <w:b/>
          <w:bCs/>
          <w:sz w:val="22"/>
          <w:szCs w:val="22"/>
        </w:rPr>
      </w:pPr>
      <w:r w:rsidRPr="00CF058A">
        <w:rPr>
          <w:b/>
          <w:bCs/>
          <w:sz w:val="22"/>
          <w:szCs w:val="22"/>
        </w:rPr>
        <w:t>S</w:t>
      </w:r>
      <w:r w:rsidR="00CF058A">
        <w:rPr>
          <w:b/>
          <w:bCs/>
          <w:sz w:val="22"/>
          <w:szCs w:val="22"/>
        </w:rPr>
        <w:t>ecurity Requirements</w:t>
      </w:r>
    </w:p>
    <w:p w14:paraId="184F90DC" w14:textId="2E9BAF4D" w:rsidR="00031D58" w:rsidRPr="00720109" w:rsidRDefault="00031D58" w:rsidP="008B08DC">
      <w:pPr>
        <w:pStyle w:val="level2"/>
        <w:numPr>
          <w:ilvl w:val="0"/>
          <w:numId w:val="0"/>
        </w:numPr>
        <w:tabs>
          <w:tab w:val="left" w:pos="0"/>
        </w:tabs>
        <w:spacing w:line="360" w:lineRule="auto"/>
        <w:rPr>
          <w:rFonts w:cs="Arial"/>
          <w:sz w:val="22"/>
          <w:szCs w:val="22"/>
        </w:rPr>
      </w:pPr>
      <w:r w:rsidRPr="00720109">
        <w:rPr>
          <w:rFonts w:cs="Arial"/>
          <w:sz w:val="22"/>
          <w:szCs w:val="22"/>
        </w:rPr>
        <w:t xml:space="preserve">SARS require the Service Provider to stipulate whether the components comprising the Service Provider’s solution will be hosted within Service Provider’s own Data Centre, and/or, within a public cloud service. </w:t>
      </w:r>
      <w:r w:rsidR="00071CA7" w:rsidRPr="00720109">
        <w:rPr>
          <w:rFonts w:cs="Arial"/>
          <w:sz w:val="22"/>
          <w:szCs w:val="22"/>
        </w:rPr>
        <w:t>Also, i</w:t>
      </w:r>
      <w:r w:rsidRPr="00720109">
        <w:rPr>
          <w:rFonts w:cs="Arial"/>
          <w:sz w:val="22"/>
          <w:szCs w:val="22"/>
        </w:rPr>
        <w:t>f any component of the Service Provider’s solution makes use of a cloud (SAAS, PAAS, IAAS) service</w:t>
      </w:r>
      <w:r w:rsidR="00071CA7" w:rsidRPr="00720109">
        <w:rPr>
          <w:rFonts w:cs="Arial"/>
          <w:sz w:val="22"/>
          <w:szCs w:val="22"/>
        </w:rPr>
        <w:t>.</w:t>
      </w:r>
      <w:r w:rsidRPr="00720109">
        <w:rPr>
          <w:rFonts w:cs="Arial"/>
          <w:sz w:val="22"/>
          <w:szCs w:val="22"/>
        </w:rPr>
        <w:t xml:space="preserve"> </w:t>
      </w:r>
      <w:r w:rsidR="00CF058A" w:rsidRPr="00720109">
        <w:rPr>
          <w:rFonts w:cs="Arial"/>
          <w:sz w:val="22"/>
          <w:szCs w:val="22"/>
        </w:rPr>
        <w:t>T</w:t>
      </w:r>
      <w:r w:rsidRPr="00720109">
        <w:rPr>
          <w:rFonts w:cs="Arial"/>
          <w:sz w:val="22"/>
          <w:szCs w:val="22"/>
        </w:rPr>
        <w:t>his should be clearly indicated and described.</w:t>
      </w:r>
      <w:r w:rsidR="008B08DC" w:rsidRPr="00720109">
        <w:rPr>
          <w:rFonts w:cs="Arial"/>
          <w:sz w:val="22"/>
          <w:szCs w:val="22"/>
        </w:rPr>
        <w:t xml:space="preserve"> </w:t>
      </w:r>
    </w:p>
    <w:p w14:paraId="33E7C610" w14:textId="5169855B" w:rsidR="004A3D1A" w:rsidRPr="00071CA7" w:rsidRDefault="00071CA7" w:rsidP="00071CA7">
      <w:pPr>
        <w:pStyle w:val="level2"/>
        <w:numPr>
          <w:ilvl w:val="0"/>
          <w:numId w:val="0"/>
        </w:numPr>
        <w:tabs>
          <w:tab w:val="left" w:pos="720"/>
        </w:tabs>
        <w:spacing w:line="360" w:lineRule="auto"/>
        <w:rPr>
          <w:rFonts w:ascii="Arial Narrow" w:hAnsi="Arial Narrow" w:cs="Arial"/>
          <w:b/>
          <w:bCs/>
          <w:sz w:val="22"/>
          <w:szCs w:val="22"/>
          <w:highlight w:val="yellow"/>
        </w:rPr>
      </w:pPr>
      <w:r>
        <w:rPr>
          <w:rFonts w:ascii="Arial Narrow" w:hAnsi="Arial Narrow" w:cs="Arial"/>
          <w:sz w:val="22"/>
          <w:szCs w:val="22"/>
        </w:rPr>
        <w:t>3.</w:t>
      </w:r>
      <w:r w:rsidR="004F6AC1">
        <w:rPr>
          <w:rFonts w:ascii="Arial Narrow" w:hAnsi="Arial Narrow" w:cs="Arial"/>
          <w:sz w:val="22"/>
          <w:szCs w:val="22"/>
        </w:rPr>
        <w:t>4</w:t>
      </w:r>
      <w:r>
        <w:rPr>
          <w:rFonts w:ascii="Arial Narrow" w:hAnsi="Arial Narrow" w:cs="Arial"/>
          <w:sz w:val="22"/>
          <w:szCs w:val="22"/>
        </w:rPr>
        <w:t xml:space="preserve">.2      </w:t>
      </w:r>
      <w:r w:rsidRPr="00071CA7">
        <w:rPr>
          <w:rFonts w:cs="Arial"/>
          <w:b/>
          <w:bCs/>
          <w:sz w:val="22"/>
          <w:szCs w:val="22"/>
        </w:rPr>
        <w:t>Service Provider Personnel Security</w:t>
      </w:r>
    </w:p>
    <w:p w14:paraId="70AACD49" w14:textId="60CF5A4A" w:rsidR="00CF058A" w:rsidRDefault="00031D58" w:rsidP="00CF058A">
      <w:pPr>
        <w:pStyle w:val="level2"/>
        <w:numPr>
          <w:ilvl w:val="0"/>
          <w:numId w:val="0"/>
        </w:numPr>
        <w:tabs>
          <w:tab w:val="left" w:pos="720"/>
        </w:tabs>
        <w:spacing w:line="360" w:lineRule="auto"/>
        <w:rPr>
          <w:rFonts w:cs="Arial"/>
          <w:sz w:val="22"/>
          <w:szCs w:val="22"/>
        </w:rPr>
      </w:pPr>
      <w:r w:rsidRPr="00720109">
        <w:rPr>
          <w:rFonts w:cs="Arial"/>
          <w:sz w:val="22"/>
          <w:szCs w:val="22"/>
        </w:rPr>
        <w:t>The Service Provider will be required to provide details of the Service Provider’s screening and vetting processes of the Service Provider personnel and will ensure that all Service Provider personnel complete the SARS Oath / Affirmation of Secrecy.</w:t>
      </w:r>
      <w:r w:rsidR="00CF058A" w:rsidRPr="00720109">
        <w:rPr>
          <w:rFonts w:cs="Arial"/>
          <w:sz w:val="22"/>
          <w:szCs w:val="22"/>
        </w:rPr>
        <w:t xml:space="preserve"> After terminating the employment of any Service Provider Personnel or transferring such personnel from the SARS account to other work, the Service Provider will eliminate any risk from the Services by, amongst other actions, denying such personnel access to any part of the environment from which the Services are provided to SARS and to inform SARS of such. Service Provider will ensure that the Service Provider Personnel are suitably trained and certified to be able to comply with all information security standards, procedures and best practices set out in this Requirement.</w:t>
      </w:r>
    </w:p>
    <w:p w14:paraId="33C6E09E" w14:textId="77777777" w:rsidR="00303760" w:rsidRPr="00720109" w:rsidRDefault="00303760" w:rsidP="00CF058A">
      <w:pPr>
        <w:pStyle w:val="level2"/>
        <w:numPr>
          <w:ilvl w:val="0"/>
          <w:numId w:val="0"/>
        </w:numPr>
        <w:tabs>
          <w:tab w:val="left" w:pos="720"/>
        </w:tabs>
        <w:spacing w:line="360" w:lineRule="auto"/>
        <w:rPr>
          <w:rFonts w:cs="Arial"/>
          <w:sz w:val="22"/>
          <w:szCs w:val="22"/>
        </w:rPr>
      </w:pPr>
    </w:p>
    <w:p w14:paraId="6CF26F55" w14:textId="0A564B06" w:rsidR="00CF058A" w:rsidRDefault="00CF058A" w:rsidP="00CF058A">
      <w:pPr>
        <w:pStyle w:val="level2"/>
        <w:numPr>
          <w:ilvl w:val="0"/>
          <w:numId w:val="0"/>
        </w:numPr>
        <w:tabs>
          <w:tab w:val="left" w:pos="720"/>
        </w:tabs>
        <w:spacing w:line="360" w:lineRule="auto"/>
        <w:rPr>
          <w:rFonts w:ascii="Arial Narrow" w:hAnsi="Arial Narrow" w:cs="Arial"/>
          <w:b/>
          <w:bCs/>
          <w:sz w:val="22"/>
          <w:szCs w:val="22"/>
          <w:highlight w:val="yellow"/>
        </w:rPr>
      </w:pPr>
      <w:r>
        <w:rPr>
          <w:rFonts w:ascii="Arial Narrow" w:hAnsi="Arial Narrow" w:cs="Arial"/>
          <w:sz w:val="22"/>
          <w:szCs w:val="22"/>
        </w:rPr>
        <w:t>3.</w:t>
      </w:r>
      <w:r w:rsidR="004F6AC1">
        <w:rPr>
          <w:rFonts w:ascii="Arial Narrow" w:hAnsi="Arial Narrow" w:cs="Arial"/>
          <w:sz w:val="22"/>
          <w:szCs w:val="22"/>
        </w:rPr>
        <w:t>4</w:t>
      </w:r>
      <w:r>
        <w:rPr>
          <w:rFonts w:ascii="Arial Narrow" w:hAnsi="Arial Narrow" w:cs="Arial"/>
          <w:sz w:val="22"/>
          <w:szCs w:val="22"/>
        </w:rPr>
        <w:t xml:space="preserve">.3      </w:t>
      </w:r>
      <w:r w:rsidRPr="00CF058A">
        <w:rPr>
          <w:rFonts w:ascii="Arial Narrow" w:hAnsi="Arial Narrow" w:cs="Arial"/>
          <w:b/>
          <w:bCs/>
          <w:sz w:val="22"/>
          <w:szCs w:val="22"/>
        </w:rPr>
        <w:t>Data Protection and Confidentiality</w:t>
      </w:r>
    </w:p>
    <w:p w14:paraId="72706C6B" w14:textId="7A42AC4D" w:rsidR="00031D58" w:rsidRDefault="00031D58" w:rsidP="00CF058A">
      <w:pPr>
        <w:jc w:val="left"/>
        <w:rPr>
          <w:rFonts w:ascii="Arial Narrow" w:hAnsi="Arial Narrow" w:cs="Arial"/>
          <w:b/>
          <w:bCs/>
          <w:szCs w:val="22"/>
          <w:highlight w:val="yellow"/>
          <w:lang w:val="en-ZA"/>
        </w:rPr>
      </w:pPr>
    </w:p>
    <w:p w14:paraId="5D033494" w14:textId="0B51FF16" w:rsidR="00720109" w:rsidRPr="00720109" w:rsidRDefault="00031D58" w:rsidP="00720109">
      <w:pPr>
        <w:pStyle w:val="level2"/>
        <w:numPr>
          <w:ilvl w:val="0"/>
          <w:numId w:val="0"/>
        </w:numPr>
        <w:tabs>
          <w:tab w:val="left" w:pos="284"/>
        </w:tabs>
        <w:spacing w:line="360" w:lineRule="auto"/>
        <w:rPr>
          <w:rFonts w:ascii="Arial Narrow" w:hAnsi="Arial Narrow" w:cs="Arial"/>
          <w:sz w:val="22"/>
          <w:szCs w:val="22"/>
        </w:rPr>
      </w:pPr>
      <w:r w:rsidRPr="00720109">
        <w:rPr>
          <w:rFonts w:cs="Arial"/>
          <w:sz w:val="22"/>
          <w:szCs w:val="22"/>
        </w:rPr>
        <w:t xml:space="preserve">The Service Provider will not utilise </w:t>
      </w:r>
      <w:r w:rsidR="00E8353D">
        <w:rPr>
          <w:rFonts w:cs="Arial"/>
          <w:sz w:val="22"/>
          <w:szCs w:val="22"/>
        </w:rPr>
        <w:t xml:space="preserve">any </w:t>
      </w:r>
      <w:r w:rsidRPr="00720109">
        <w:rPr>
          <w:rFonts w:cs="Arial"/>
          <w:sz w:val="22"/>
          <w:szCs w:val="22"/>
        </w:rPr>
        <w:t xml:space="preserve">SARS Data </w:t>
      </w:r>
      <w:r w:rsidR="00E8353D">
        <w:rPr>
          <w:rFonts w:cs="Arial"/>
          <w:sz w:val="22"/>
          <w:szCs w:val="22"/>
        </w:rPr>
        <w:t xml:space="preserve">and/or personal information as defined in POPIA of any SARS employee/s </w:t>
      </w:r>
      <w:r w:rsidRPr="00720109">
        <w:rPr>
          <w:rFonts w:cs="Arial"/>
          <w:sz w:val="22"/>
          <w:szCs w:val="22"/>
        </w:rPr>
        <w:t>for any purpose other than that of providing the Services under this Requirement.</w:t>
      </w:r>
      <w:r w:rsidR="00720109" w:rsidRPr="00720109">
        <w:rPr>
          <w:rFonts w:cs="Arial"/>
          <w:sz w:val="22"/>
          <w:szCs w:val="22"/>
        </w:rPr>
        <w:t xml:space="preserve"> The Service Provider will not possess or assert any lien or other right against or to SARS Data. No SARS Data</w:t>
      </w:r>
      <w:r w:rsidR="00E8353D">
        <w:rPr>
          <w:rFonts w:cs="Arial"/>
          <w:sz w:val="22"/>
          <w:szCs w:val="22"/>
        </w:rPr>
        <w:t xml:space="preserve"> and/or personal information as defined in POPIA of any SARS employee/s</w:t>
      </w:r>
      <w:r w:rsidR="00720109" w:rsidRPr="00720109">
        <w:rPr>
          <w:rFonts w:cs="Arial"/>
          <w:sz w:val="22"/>
          <w:szCs w:val="22"/>
        </w:rPr>
        <w:t xml:space="preserve">, or any part thereof, will be sold, assigned, leased, or otherwise disposed of to Third Parties by the Service Provider or commercially exploited by or on behalf of the Service Provider, its </w:t>
      </w:r>
      <w:proofErr w:type="gramStart"/>
      <w:r w:rsidR="00720109" w:rsidRPr="00720109">
        <w:rPr>
          <w:rFonts w:cs="Arial"/>
          <w:sz w:val="22"/>
          <w:szCs w:val="22"/>
        </w:rPr>
        <w:t>employees</w:t>
      </w:r>
      <w:proofErr w:type="gramEnd"/>
      <w:r w:rsidR="00720109" w:rsidRPr="00720109">
        <w:rPr>
          <w:rFonts w:cs="Arial"/>
          <w:sz w:val="22"/>
          <w:szCs w:val="22"/>
        </w:rPr>
        <w:t xml:space="preserve"> or agents. SARS may at any time on written request to the Service Provider require that the Service Provider immediately return to the SARS or destroy any SARS Data </w:t>
      </w:r>
      <w:r w:rsidR="00E8353D">
        <w:rPr>
          <w:rFonts w:cs="Arial"/>
          <w:sz w:val="22"/>
          <w:szCs w:val="22"/>
        </w:rPr>
        <w:t xml:space="preserve">and/or personal information as defined in POPIA of any SARS employee/s </w:t>
      </w:r>
      <w:r w:rsidR="00720109" w:rsidRPr="00720109">
        <w:rPr>
          <w:rFonts w:cs="Arial"/>
          <w:sz w:val="22"/>
          <w:szCs w:val="22"/>
        </w:rPr>
        <w:t>and may, in addition, require that the Service Provider furnish a written certification to the effect that upon such return it has not retained in its possession or under its control, either directly or indirectly, any such SARS Data or material</w:t>
      </w:r>
      <w:r w:rsidR="00E8353D">
        <w:rPr>
          <w:rFonts w:cs="Arial"/>
          <w:sz w:val="22"/>
          <w:szCs w:val="22"/>
        </w:rPr>
        <w:t xml:space="preserve"> and/or personal information as defined in POPIA of any SARS employee/s</w:t>
      </w:r>
      <w:r w:rsidR="00720109" w:rsidRPr="00720109">
        <w:rPr>
          <w:rFonts w:cs="Arial"/>
          <w:sz w:val="22"/>
          <w:szCs w:val="22"/>
        </w:rPr>
        <w:t xml:space="preserve">. The Service Provider will implement on or before the Effective Date, and thereafter maintain, appropriate safeguards against the unauthorised access to, and destruction, loss, or alteration of, the SARS Data </w:t>
      </w:r>
      <w:r w:rsidR="00E8353D">
        <w:rPr>
          <w:rFonts w:cs="Arial"/>
          <w:sz w:val="22"/>
          <w:szCs w:val="22"/>
        </w:rPr>
        <w:t xml:space="preserve">and/or personal information as defined in POPIA of any SARS employee/s </w:t>
      </w:r>
      <w:r w:rsidR="00720109" w:rsidRPr="00720109">
        <w:rPr>
          <w:rFonts w:cs="Arial"/>
          <w:sz w:val="22"/>
          <w:szCs w:val="22"/>
        </w:rPr>
        <w:t>in the Service Provider’s possession which safeguards are: (</w:t>
      </w:r>
      <w:proofErr w:type="spellStart"/>
      <w:r w:rsidR="00720109" w:rsidRPr="00720109">
        <w:rPr>
          <w:rFonts w:cs="Arial"/>
          <w:sz w:val="22"/>
          <w:szCs w:val="22"/>
        </w:rPr>
        <w:t>i</w:t>
      </w:r>
      <w:proofErr w:type="spellEnd"/>
      <w:r w:rsidR="00720109" w:rsidRPr="00720109">
        <w:rPr>
          <w:rFonts w:cs="Arial"/>
          <w:sz w:val="22"/>
          <w:szCs w:val="22"/>
        </w:rPr>
        <w:t>) acceptable to SARS, and (ii) no less rigorous than the most rigorous of the practices maintained by SARS or the Service Provider as of the Effective Date. The Service Provider will during its execution of the Services, engage with 3</w:t>
      </w:r>
      <w:r w:rsidR="00720109" w:rsidRPr="00720109">
        <w:rPr>
          <w:rFonts w:cs="Arial"/>
          <w:sz w:val="22"/>
          <w:szCs w:val="22"/>
          <w:vertAlign w:val="superscript"/>
        </w:rPr>
        <w:t>Rd</w:t>
      </w:r>
      <w:r w:rsidR="00720109" w:rsidRPr="00720109">
        <w:rPr>
          <w:rFonts w:cs="Arial"/>
          <w:sz w:val="22"/>
          <w:szCs w:val="22"/>
        </w:rPr>
        <w:t xml:space="preserve"> Parties, and during such engagements, acknowledges the great importance of the Confidential Information to the Disclosing 3</w:t>
      </w:r>
      <w:r w:rsidR="00720109" w:rsidRPr="00720109">
        <w:rPr>
          <w:rFonts w:cs="Arial"/>
          <w:sz w:val="22"/>
          <w:szCs w:val="22"/>
          <w:vertAlign w:val="superscript"/>
        </w:rPr>
        <w:t>rd</w:t>
      </w:r>
      <w:r w:rsidR="00720109" w:rsidRPr="00720109">
        <w:rPr>
          <w:rFonts w:cs="Arial"/>
          <w:sz w:val="22"/>
          <w:szCs w:val="22"/>
        </w:rPr>
        <w:t xml:space="preserve"> Party and, where applicable, Third Party proprietors of such information, recognises that the Disclosing Party and/or Third Party proprietors may suffer irreparable harm or loss in the event of such information being disclosed or used otherwise than in accordance with this Requirement. In this regard each Party will maintain the confidentiality of the other Party’s Confidential Information, using at least the same efforts as it uses to maintain the confidentiality of its own Confidential Information, and as otherwise required under applicable law (POPIA), the terms of this Requirement and the SARS Oath of Secrecy.</w:t>
      </w:r>
    </w:p>
    <w:p w14:paraId="48994D94" w14:textId="4F31031F" w:rsidR="00720109" w:rsidRPr="00720109" w:rsidRDefault="00031D58" w:rsidP="00720109">
      <w:pPr>
        <w:pStyle w:val="level2"/>
        <w:numPr>
          <w:ilvl w:val="0"/>
          <w:numId w:val="0"/>
        </w:numPr>
        <w:tabs>
          <w:tab w:val="left" w:pos="284"/>
        </w:tabs>
        <w:spacing w:line="360" w:lineRule="auto"/>
        <w:rPr>
          <w:rFonts w:cs="Arial"/>
          <w:sz w:val="22"/>
          <w:szCs w:val="22"/>
        </w:rPr>
      </w:pPr>
      <w:r w:rsidRPr="00720109">
        <w:rPr>
          <w:rFonts w:cs="Arial"/>
          <w:sz w:val="22"/>
          <w:szCs w:val="22"/>
        </w:rPr>
        <w:t>The Service Provider will not disclose or publish any Confidential Information in any manner, for any reason or purpose whatsoever without the prior written consent of SARS and provided that in the event of the Confidential Information being proprietary to a Third Party, it will also be incumbent on the Receiving Party to obtain the consent of such Third Party.</w:t>
      </w:r>
      <w:r w:rsidR="00720109" w:rsidRPr="00720109">
        <w:rPr>
          <w:rFonts w:cs="Arial"/>
          <w:sz w:val="22"/>
          <w:szCs w:val="22"/>
        </w:rPr>
        <w:t xml:space="preserve"> The Service Provider not to utilise, employ, exploit or in any other manner whatsoever use the Confidential Information for any purpose whatsoever without the prior written consent of the Disclosing Party and provided that in the event of the Confidential Information being proprietary to a Third Party, it will also be incumbent on the Receiving Party to obtain the consent of such Third Party. The Service Provider will restrict the dissemination of the SARS Confidential Information </w:t>
      </w:r>
      <w:r w:rsidR="00E8353D">
        <w:rPr>
          <w:rFonts w:cs="Arial"/>
          <w:sz w:val="22"/>
          <w:szCs w:val="22"/>
        </w:rPr>
        <w:t xml:space="preserve">and/or personal information as defined in POPIA of any SARS employee/s </w:t>
      </w:r>
      <w:r w:rsidR="00720109" w:rsidRPr="00720109">
        <w:rPr>
          <w:rFonts w:cs="Arial"/>
          <w:sz w:val="22"/>
          <w:szCs w:val="22"/>
        </w:rPr>
        <w:t>to only those of its Staff members who are actively involved in activities for which use of Confidential Information is authorised and then only on a "need to know" and “least-privilege” basis and the Receiving Party will reasonably initiate, maintain and monitor internal security procedures to prevent unauthorised disclosure by its Staff prior to giving any Staff, access to any Confidential Information; and to take all practical steps, both before and after disclosure, to impress upon its Staff who are given access to SARS Confidential Information</w:t>
      </w:r>
      <w:r w:rsidR="00E8353D">
        <w:rPr>
          <w:rFonts w:cs="Arial"/>
          <w:sz w:val="22"/>
          <w:szCs w:val="22"/>
        </w:rPr>
        <w:t xml:space="preserve"> and/or personal information as defined in POPIA of any SARS employee/s</w:t>
      </w:r>
      <w:r w:rsidR="00720109" w:rsidRPr="00720109">
        <w:rPr>
          <w:rFonts w:cs="Arial"/>
          <w:sz w:val="22"/>
          <w:szCs w:val="22"/>
        </w:rPr>
        <w:t>, the secret and confidential nature thereof. The Receiving Party will protect the Confidential Information in the manner, and with the endeavour, of a reasonable person protecting their own Confidential Information. In no event will the Receiving Party use less than reasonable efforts to protect the confidentiality of the Confidential Information.</w:t>
      </w:r>
    </w:p>
    <w:p w14:paraId="6795A73F" w14:textId="45790064" w:rsidR="00031D58" w:rsidRPr="00C26C4A" w:rsidRDefault="002E4B03" w:rsidP="002E4B03">
      <w:pPr>
        <w:pStyle w:val="level3"/>
        <w:numPr>
          <w:ilvl w:val="0"/>
          <w:numId w:val="0"/>
        </w:numPr>
        <w:tabs>
          <w:tab w:val="left" w:pos="720"/>
        </w:tabs>
        <w:spacing w:line="360" w:lineRule="auto"/>
        <w:ind w:left="850" w:hanging="850"/>
        <w:rPr>
          <w:rFonts w:ascii="Arial Narrow" w:hAnsi="Arial Narrow" w:cs="Arial"/>
          <w:b/>
          <w:bCs/>
          <w:sz w:val="22"/>
          <w:szCs w:val="22"/>
        </w:rPr>
      </w:pPr>
      <w:r w:rsidRPr="002E4B03">
        <w:rPr>
          <w:rFonts w:ascii="Arial Narrow" w:hAnsi="Arial Narrow" w:cs="Arial"/>
          <w:sz w:val="22"/>
          <w:szCs w:val="22"/>
        </w:rPr>
        <w:t>3.</w:t>
      </w:r>
      <w:r w:rsidR="004F6AC1">
        <w:rPr>
          <w:rFonts w:ascii="Arial Narrow" w:hAnsi="Arial Narrow" w:cs="Arial"/>
          <w:sz w:val="22"/>
          <w:szCs w:val="22"/>
        </w:rPr>
        <w:t>4</w:t>
      </w:r>
      <w:r w:rsidRPr="002E4B03">
        <w:rPr>
          <w:rFonts w:ascii="Arial Narrow" w:hAnsi="Arial Narrow" w:cs="Arial"/>
          <w:sz w:val="22"/>
          <w:szCs w:val="22"/>
        </w:rPr>
        <w:t>.4</w:t>
      </w:r>
      <w:r>
        <w:rPr>
          <w:rFonts w:ascii="Arial Narrow" w:hAnsi="Arial Narrow" w:cs="Arial"/>
          <w:b/>
          <w:bCs/>
          <w:sz w:val="22"/>
          <w:szCs w:val="22"/>
        </w:rPr>
        <w:t xml:space="preserve">    </w:t>
      </w:r>
      <w:r w:rsidR="00031D58" w:rsidRPr="00C26C4A">
        <w:rPr>
          <w:rFonts w:ascii="Arial Narrow" w:hAnsi="Arial Narrow" w:cs="Arial"/>
          <w:b/>
          <w:bCs/>
          <w:sz w:val="22"/>
          <w:szCs w:val="22"/>
        </w:rPr>
        <w:t>Intellectual Property Rights</w:t>
      </w:r>
    </w:p>
    <w:p w14:paraId="67C897B4" w14:textId="43ABCAC3" w:rsidR="00C26C4A" w:rsidRPr="00214658" w:rsidRDefault="00031D58" w:rsidP="00214658">
      <w:pPr>
        <w:pStyle w:val="level2"/>
        <w:numPr>
          <w:ilvl w:val="0"/>
          <w:numId w:val="0"/>
        </w:numPr>
        <w:tabs>
          <w:tab w:val="left" w:pos="720"/>
        </w:tabs>
        <w:spacing w:line="360" w:lineRule="auto"/>
        <w:rPr>
          <w:rFonts w:cs="Arial"/>
          <w:sz w:val="22"/>
          <w:szCs w:val="22"/>
        </w:rPr>
      </w:pPr>
      <w:r w:rsidRPr="00C26C4A">
        <w:rPr>
          <w:rFonts w:cs="Arial"/>
          <w:sz w:val="22"/>
          <w:szCs w:val="22"/>
        </w:rPr>
        <w:t>SARS retains all right, title and interest in and to the SARS Intellectual Property, including the SARS</w:t>
      </w:r>
      <w:r w:rsidR="00C26C4A" w:rsidRPr="00C26C4A">
        <w:rPr>
          <w:rFonts w:cs="Arial"/>
          <w:sz w:val="22"/>
          <w:szCs w:val="22"/>
        </w:rPr>
        <w:t xml:space="preserve"> </w:t>
      </w:r>
      <w:r w:rsidRPr="00C26C4A">
        <w:rPr>
          <w:rFonts w:cs="Arial"/>
          <w:sz w:val="22"/>
          <w:szCs w:val="22"/>
        </w:rPr>
        <w:t>Intellectual Property that is used in connection with Services or incorporated into any deliverable hereunder</w:t>
      </w:r>
      <w:r w:rsidR="00E8353D">
        <w:rPr>
          <w:rFonts w:cs="Arial"/>
          <w:sz w:val="22"/>
          <w:szCs w:val="22"/>
        </w:rPr>
        <w:t xml:space="preserve">, as well </w:t>
      </w:r>
      <w:r w:rsidR="00BC603D">
        <w:rPr>
          <w:rFonts w:cs="Arial"/>
          <w:sz w:val="22"/>
          <w:szCs w:val="22"/>
        </w:rPr>
        <w:t>as any</w:t>
      </w:r>
      <w:r w:rsidR="00E8353D">
        <w:rPr>
          <w:rFonts w:cs="Arial"/>
          <w:sz w:val="22"/>
          <w:szCs w:val="22"/>
        </w:rPr>
        <w:t xml:space="preserve"> Intellectual Property developed specifically for SARS by the Service Provider for purposes of providing the Services</w:t>
      </w:r>
      <w:r w:rsidRPr="00C26C4A">
        <w:rPr>
          <w:rFonts w:cs="Arial"/>
          <w:sz w:val="22"/>
          <w:szCs w:val="22"/>
        </w:rPr>
        <w:t>.</w:t>
      </w:r>
      <w:r w:rsidR="00C26C4A" w:rsidRPr="00C26C4A">
        <w:rPr>
          <w:rFonts w:cs="Arial"/>
          <w:sz w:val="22"/>
          <w:szCs w:val="22"/>
        </w:rPr>
        <w:t xml:space="preserve"> With respect to Third Party Intellectual Property that is Commercial Software, the Service Provider will consult with SARS before implementing any Commercial Software</w:t>
      </w:r>
      <w:r w:rsidR="00E8353D">
        <w:rPr>
          <w:rFonts w:cs="Arial"/>
          <w:sz w:val="22"/>
          <w:szCs w:val="22"/>
        </w:rPr>
        <w:t xml:space="preserve"> and the Service Provider will ensure that it has obtained the necessary permission from the relevant Third Party to use such Commercial Software and to make it available to SARS</w:t>
      </w:r>
      <w:r w:rsidR="00C26C4A" w:rsidRPr="00C26C4A">
        <w:rPr>
          <w:rFonts w:cs="Arial"/>
          <w:sz w:val="22"/>
          <w:szCs w:val="22"/>
        </w:rPr>
        <w:t>. Such consultation will specifically address, among other things, SARS options and costs at expiration or termination. The Service Provider's rights to implement such Commercial Software will be subject to the Service Provider's obligations in respect of change control. With respect to Third Party Intellectual Property that is Commercial Software, the Service Provider will consult with SARS before implementing any Commercial Software. Such consultation will specifically address, among other things, SARS options and costs at expiration or termination. The Service Provider's rights to implement such Commercial Software will be subject to the Service Provider's obligations in respect of change control.</w:t>
      </w:r>
    </w:p>
    <w:p w14:paraId="14B723F6" w14:textId="433B3621" w:rsidR="00031D58" w:rsidRPr="00C26C4A" w:rsidRDefault="00031D58" w:rsidP="00031D58">
      <w:pPr>
        <w:jc w:val="left"/>
        <w:rPr>
          <w:rFonts w:ascii="Arial Narrow" w:hAnsi="Arial Narrow" w:cs="Arial"/>
          <w:b/>
          <w:bCs/>
          <w:szCs w:val="22"/>
          <w:highlight w:val="yellow"/>
        </w:rPr>
      </w:pPr>
    </w:p>
    <w:p w14:paraId="6CD9BF05" w14:textId="35FA950C" w:rsidR="00031D58" w:rsidRPr="00214658" w:rsidRDefault="002E4B03" w:rsidP="002E4B03">
      <w:pPr>
        <w:pStyle w:val="level3"/>
        <w:numPr>
          <w:ilvl w:val="0"/>
          <w:numId w:val="0"/>
        </w:numPr>
        <w:tabs>
          <w:tab w:val="left" w:pos="720"/>
        </w:tabs>
        <w:spacing w:before="0" w:line="360" w:lineRule="auto"/>
        <w:ind w:left="850" w:hanging="850"/>
        <w:rPr>
          <w:rFonts w:cs="Arial"/>
          <w:sz w:val="22"/>
          <w:szCs w:val="22"/>
        </w:rPr>
      </w:pPr>
      <w:r w:rsidRPr="002E4B03">
        <w:rPr>
          <w:rFonts w:cs="Arial"/>
          <w:sz w:val="22"/>
          <w:szCs w:val="22"/>
        </w:rPr>
        <w:t>3.</w:t>
      </w:r>
      <w:r w:rsidR="004F6AC1">
        <w:rPr>
          <w:rFonts w:cs="Arial"/>
          <w:sz w:val="22"/>
          <w:szCs w:val="22"/>
        </w:rPr>
        <w:t>4</w:t>
      </w:r>
      <w:r w:rsidRPr="002E4B03">
        <w:rPr>
          <w:rFonts w:cs="Arial"/>
          <w:sz w:val="22"/>
          <w:szCs w:val="22"/>
        </w:rPr>
        <w:t>.5</w:t>
      </w:r>
      <w:r>
        <w:rPr>
          <w:rFonts w:cs="Arial"/>
          <w:b/>
          <w:bCs/>
          <w:sz w:val="22"/>
          <w:szCs w:val="22"/>
        </w:rPr>
        <w:t xml:space="preserve">    </w:t>
      </w:r>
      <w:r w:rsidR="00031D58" w:rsidRPr="00214658">
        <w:rPr>
          <w:rFonts w:cs="Arial"/>
          <w:b/>
          <w:bCs/>
          <w:sz w:val="22"/>
          <w:szCs w:val="22"/>
        </w:rPr>
        <w:t>Data residency</w:t>
      </w:r>
    </w:p>
    <w:p w14:paraId="68E921B2" w14:textId="77777777" w:rsidR="00214658" w:rsidRPr="00214658" w:rsidRDefault="00214658" w:rsidP="00214658">
      <w:pPr>
        <w:pStyle w:val="level3"/>
        <w:numPr>
          <w:ilvl w:val="0"/>
          <w:numId w:val="0"/>
        </w:numPr>
        <w:tabs>
          <w:tab w:val="left" w:pos="720"/>
        </w:tabs>
        <w:spacing w:before="0" w:line="360" w:lineRule="auto"/>
        <w:ind w:left="1701"/>
        <w:rPr>
          <w:rFonts w:cs="Arial"/>
          <w:sz w:val="22"/>
          <w:szCs w:val="22"/>
        </w:rPr>
      </w:pPr>
    </w:p>
    <w:p w14:paraId="788204BF" w14:textId="07DCF2EA" w:rsidR="00031D58" w:rsidRPr="008C37FB" w:rsidRDefault="00031D58" w:rsidP="00214658">
      <w:pPr>
        <w:pStyle w:val="level2"/>
        <w:numPr>
          <w:ilvl w:val="0"/>
          <w:numId w:val="0"/>
        </w:numPr>
        <w:tabs>
          <w:tab w:val="left" w:pos="720"/>
        </w:tabs>
        <w:spacing w:before="0" w:line="360" w:lineRule="auto"/>
        <w:rPr>
          <w:rFonts w:cs="Arial"/>
          <w:sz w:val="22"/>
          <w:szCs w:val="22"/>
        </w:rPr>
      </w:pPr>
      <w:r w:rsidRPr="008C37FB">
        <w:rPr>
          <w:rFonts w:cs="Arial"/>
          <w:sz w:val="22"/>
          <w:szCs w:val="22"/>
        </w:rPr>
        <w:t xml:space="preserve">SARS require the Service Provider to indicate whether the Service Provider Services are in part of in whole offered through a Cloud Provider Service. Should the Services or part thereof be provided through a Cloud Provider, SARS prefer such Cloud Services be rendered from within the borders of South Africa. Data residency is of critical importance to SARS and therefore </w:t>
      </w:r>
      <w:r w:rsidR="008F53F2" w:rsidRPr="008F53F2">
        <w:rPr>
          <w:rFonts w:cs="Arial"/>
          <w:sz w:val="22"/>
          <w:szCs w:val="22"/>
        </w:rPr>
        <w:t xml:space="preserve">should </w:t>
      </w:r>
      <w:r w:rsidR="008F53F2" w:rsidRPr="008C37FB">
        <w:rPr>
          <w:rFonts w:cs="Arial"/>
          <w:sz w:val="22"/>
          <w:szCs w:val="22"/>
        </w:rPr>
        <w:t>reside</w:t>
      </w:r>
      <w:r w:rsidRPr="008C37FB">
        <w:rPr>
          <w:rFonts w:cs="Arial"/>
          <w:sz w:val="22"/>
          <w:szCs w:val="22"/>
        </w:rPr>
        <w:t xml:space="preserve"> within the borders of the Republic of South</w:t>
      </w:r>
      <w:r w:rsidR="008F53F2">
        <w:rPr>
          <w:rFonts w:cs="Arial"/>
          <w:sz w:val="22"/>
          <w:szCs w:val="22"/>
        </w:rPr>
        <w:t xml:space="preserve"> Africa</w:t>
      </w:r>
      <w:r w:rsidRPr="008C37FB">
        <w:rPr>
          <w:rFonts w:cs="Arial"/>
          <w:sz w:val="22"/>
          <w:szCs w:val="22"/>
        </w:rPr>
        <w:t>. Should the Service Provider provide such Cloud Services outside of the Borders of South Africa, the Cloud Service Provider must comply with</w:t>
      </w:r>
      <w:r w:rsidR="008F53F2">
        <w:rPr>
          <w:rFonts w:cs="Arial"/>
          <w:sz w:val="22"/>
          <w:szCs w:val="22"/>
        </w:rPr>
        <w:t xml:space="preserve"> relevant </w:t>
      </w:r>
      <w:r w:rsidRPr="008C37FB">
        <w:rPr>
          <w:rFonts w:cs="Arial"/>
          <w:sz w:val="22"/>
          <w:szCs w:val="22"/>
        </w:rPr>
        <w:t xml:space="preserve"> laws</w:t>
      </w:r>
      <w:r w:rsidR="008F53F2">
        <w:rPr>
          <w:rFonts w:cs="Arial"/>
          <w:sz w:val="22"/>
          <w:szCs w:val="22"/>
        </w:rPr>
        <w:t xml:space="preserve">, such as section 72 </w:t>
      </w:r>
      <w:r w:rsidR="001C0AC5">
        <w:rPr>
          <w:rFonts w:cs="Arial"/>
          <w:sz w:val="22"/>
          <w:szCs w:val="22"/>
        </w:rPr>
        <w:t>of the</w:t>
      </w:r>
      <w:r w:rsidRPr="008C37FB">
        <w:rPr>
          <w:rFonts w:cs="Arial"/>
          <w:sz w:val="22"/>
          <w:szCs w:val="22"/>
        </w:rPr>
        <w:t xml:space="preserve"> POPIA, SARS must understand to which legal jurisdictions SARS’s data will reside, once that understanding is established, Service Provider </w:t>
      </w:r>
      <w:r w:rsidR="009A6036">
        <w:rPr>
          <w:rFonts w:cs="Arial"/>
          <w:sz w:val="22"/>
          <w:szCs w:val="22"/>
        </w:rPr>
        <w:t>should</w:t>
      </w:r>
      <w:r w:rsidRPr="008C37FB">
        <w:rPr>
          <w:rFonts w:cs="Arial"/>
          <w:sz w:val="22"/>
          <w:szCs w:val="22"/>
        </w:rPr>
        <w:t xml:space="preserve"> ensure align</w:t>
      </w:r>
      <w:r w:rsidR="008F53F2">
        <w:rPr>
          <w:rFonts w:cs="Arial"/>
          <w:sz w:val="22"/>
          <w:szCs w:val="22"/>
        </w:rPr>
        <w:t>ment</w:t>
      </w:r>
      <w:r w:rsidRPr="008C37FB">
        <w:rPr>
          <w:rFonts w:cs="Arial"/>
          <w:sz w:val="22"/>
          <w:szCs w:val="22"/>
        </w:rPr>
        <w:t xml:space="preserve"> with  POPIA,</w:t>
      </w:r>
      <w:r w:rsidR="001C0AC5">
        <w:rPr>
          <w:rFonts w:cs="Arial"/>
          <w:sz w:val="22"/>
          <w:szCs w:val="22"/>
        </w:rPr>
        <w:t xml:space="preserve"> </w:t>
      </w:r>
      <w:r w:rsidRPr="008C37FB">
        <w:rPr>
          <w:rFonts w:cs="Arial"/>
          <w:sz w:val="22"/>
          <w:szCs w:val="22"/>
        </w:rPr>
        <w:t xml:space="preserve">The Service Provider must ensure their service-level agreements (SLAs) with </w:t>
      </w:r>
      <w:r w:rsidR="00CA5B2A">
        <w:rPr>
          <w:rFonts w:cs="Arial"/>
          <w:sz w:val="22"/>
          <w:szCs w:val="22"/>
        </w:rPr>
        <w:t>C</w:t>
      </w:r>
      <w:r w:rsidRPr="008C37FB">
        <w:rPr>
          <w:rFonts w:cs="Arial"/>
          <w:sz w:val="22"/>
          <w:szCs w:val="22"/>
        </w:rPr>
        <w:t xml:space="preserve">loud </w:t>
      </w:r>
      <w:r w:rsidR="00CA5B2A">
        <w:rPr>
          <w:rFonts w:cs="Arial"/>
          <w:sz w:val="22"/>
          <w:szCs w:val="22"/>
        </w:rPr>
        <w:t>S</w:t>
      </w:r>
      <w:r w:rsidRPr="008C37FB">
        <w:rPr>
          <w:rFonts w:cs="Arial"/>
          <w:sz w:val="22"/>
          <w:szCs w:val="22"/>
        </w:rPr>
        <w:t xml:space="preserve">ervice </w:t>
      </w:r>
      <w:r w:rsidR="00CA5B2A">
        <w:rPr>
          <w:rFonts w:cs="Arial"/>
          <w:sz w:val="22"/>
          <w:szCs w:val="22"/>
        </w:rPr>
        <w:t>P</w:t>
      </w:r>
      <w:r w:rsidRPr="008C37FB">
        <w:rPr>
          <w:rFonts w:cs="Arial"/>
          <w:sz w:val="22"/>
          <w:szCs w:val="22"/>
        </w:rPr>
        <w:t>roviders are established and these must be shared with SARS.</w:t>
      </w:r>
    </w:p>
    <w:p w14:paraId="72269944" w14:textId="77777777" w:rsidR="00214658" w:rsidRDefault="00214658" w:rsidP="00214658">
      <w:pPr>
        <w:pStyle w:val="level2"/>
        <w:numPr>
          <w:ilvl w:val="0"/>
          <w:numId w:val="0"/>
        </w:numPr>
        <w:tabs>
          <w:tab w:val="left" w:pos="720"/>
        </w:tabs>
        <w:spacing w:before="0" w:line="360" w:lineRule="auto"/>
        <w:ind w:left="992" w:hanging="708"/>
        <w:rPr>
          <w:rFonts w:ascii="Arial Narrow" w:hAnsi="Arial Narrow" w:cs="Arial"/>
          <w:sz w:val="22"/>
          <w:szCs w:val="22"/>
          <w:highlight w:val="yellow"/>
        </w:rPr>
      </w:pPr>
    </w:p>
    <w:p w14:paraId="2EFCFCD0" w14:textId="64A2A675" w:rsidR="00031D58" w:rsidRPr="00E16548" w:rsidRDefault="002E4B03" w:rsidP="002E4B03">
      <w:pPr>
        <w:pStyle w:val="level3"/>
        <w:numPr>
          <w:ilvl w:val="0"/>
          <w:numId w:val="0"/>
        </w:numPr>
        <w:tabs>
          <w:tab w:val="left" w:pos="720"/>
        </w:tabs>
        <w:spacing w:line="360" w:lineRule="auto"/>
        <w:ind w:left="850" w:hanging="850"/>
        <w:rPr>
          <w:rFonts w:cs="Arial"/>
          <w:b/>
          <w:bCs/>
          <w:sz w:val="22"/>
          <w:szCs w:val="22"/>
        </w:rPr>
      </w:pPr>
      <w:r w:rsidRPr="002E4B03">
        <w:rPr>
          <w:rFonts w:cs="Arial"/>
          <w:sz w:val="22"/>
          <w:szCs w:val="22"/>
        </w:rPr>
        <w:t>3.</w:t>
      </w:r>
      <w:r w:rsidR="004F6AC1">
        <w:rPr>
          <w:rFonts w:cs="Arial"/>
          <w:sz w:val="22"/>
          <w:szCs w:val="22"/>
        </w:rPr>
        <w:t>4</w:t>
      </w:r>
      <w:r w:rsidRPr="002E4B03">
        <w:rPr>
          <w:rFonts w:cs="Arial"/>
          <w:sz w:val="22"/>
          <w:szCs w:val="22"/>
        </w:rPr>
        <w:t>.6</w:t>
      </w:r>
      <w:r>
        <w:rPr>
          <w:rFonts w:cs="Arial"/>
          <w:b/>
          <w:bCs/>
          <w:sz w:val="22"/>
          <w:szCs w:val="22"/>
        </w:rPr>
        <w:t xml:space="preserve">     </w:t>
      </w:r>
      <w:r w:rsidR="00031D58" w:rsidRPr="00E16548">
        <w:rPr>
          <w:rFonts w:cs="Arial"/>
          <w:b/>
          <w:bCs/>
          <w:sz w:val="22"/>
          <w:szCs w:val="22"/>
        </w:rPr>
        <w:t>Data Sovereignty</w:t>
      </w:r>
    </w:p>
    <w:p w14:paraId="3A7B80EB" w14:textId="5FDC5B26" w:rsidR="00031D58" w:rsidRDefault="00CA5B2A" w:rsidP="00E16548">
      <w:pPr>
        <w:pStyle w:val="level2"/>
        <w:numPr>
          <w:ilvl w:val="0"/>
          <w:numId w:val="0"/>
        </w:numPr>
        <w:tabs>
          <w:tab w:val="left" w:pos="426"/>
        </w:tabs>
        <w:spacing w:line="360" w:lineRule="auto"/>
        <w:rPr>
          <w:rFonts w:cs="Arial"/>
          <w:sz w:val="22"/>
          <w:szCs w:val="22"/>
        </w:rPr>
      </w:pPr>
      <w:r>
        <w:rPr>
          <w:rFonts w:cs="Arial"/>
          <w:sz w:val="22"/>
          <w:szCs w:val="22"/>
        </w:rPr>
        <w:t xml:space="preserve">The </w:t>
      </w:r>
      <w:r w:rsidR="00031D58" w:rsidRPr="00E16548">
        <w:rPr>
          <w:rFonts w:cs="Arial"/>
          <w:sz w:val="22"/>
          <w:szCs w:val="22"/>
        </w:rPr>
        <w:t>Service Provider must ensure that the legal jurisdictions within which the</w:t>
      </w:r>
      <w:r w:rsidR="009A6036">
        <w:rPr>
          <w:rFonts w:cs="Arial"/>
          <w:sz w:val="22"/>
          <w:szCs w:val="22"/>
        </w:rPr>
        <w:t xml:space="preserve"> cloud service provider</w:t>
      </w:r>
      <w:r w:rsidR="00031D58" w:rsidRPr="00E16548">
        <w:rPr>
          <w:rFonts w:cs="Arial"/>
          <w:sz w:val="22"/>
          <w:szCs w:val="22"/>
        </w:rPr>
        <w:t xml:space="preserve"> </w:t>
      </w:r>
      <w:r w:rsidR="009A6036">
        <w:rPr>
          <w:rFonts w:cs="Arial"/>
          <w:sz w:val="22"/>
          <w:szCs w:val="22"/>
        </w:rPr>
        <w:t>(</w:t>
      </w:r>
      <w:r w:rsidR="00031D58" w:rsidRPr="00E16548">
        <w:rPr>
          <w:rFonts w:cs="Arial"/>
          <w:sz w:val="22"/>
          <w:szCs w:val="22"/>
        </w:rPr>
        <w:t>CSP</w:t>
      </w:r>
      <w:r w:rsidR="009A6036">
        <w:rPr>
          <w:rFonts w:cs="Arial"/>
          <w:sz w:val="22"/>
          <w:szCs w:val="22"/>
        </w:rPr>
        <w:t>)</w:t>
      </w:r>
      <w:r w:rsidR="00031D58" w:rsidRPr="00E16548">
        <w:rPr>
          <w:rFonts w:cs="Arial"/>
          <w:sz w:val="22"/>
          <w:szCs w:val="22"/>
        </w:rPr>
        <w:t xml:space="preserve"> operates are acceptable and not contrary to</w:t>
      </w:r>
      <w:r w:rsidR="00E16548" w:rsidRPr="00E16548">
        <w:rPr>
          <w:rFonts w:cs="Arial"/>
          <w:sz w:val="22"/>
          <w:szCs w:val="22"/>
        </w:rPr>
        <w:t xml:space="preserve"> </w:t>
      </w:r>
      <w:r w:rsidR="00031D58" w:rsidRPr="00E16548">
        <w:rPr>
          <w:rFonts w:cs="Arial"/>
          <w:sz w:val="22"/>
          <w:szCs w:val="22"/>
        </w:rPr>
        <w:t>the laws of the Republic of South Africa.  SARS must ensure that the legal jurisdictions within which CSP resides are acceptable and not contrary to the laws of the Republic of South Africa.</w:t>
      </w:r>
    </w:p>
    <w:p w14:paraId="24B16228" w14:textId="3E42682D" w:rsidR="008C37FB" w:rsidRDefault="008C37FB" w:rsidP="002E4B03">
      <w:pPr>
        <w:pStyle w:val="level2"/>
        <w:numPr>
          <w:ilvl w:val="0"/>
          <w:numId w:val="0"/>
        </w:numPr>
        <w:tabs>
          <w:tab w:val="left" w:pos="720"/>
          <w:tab w:val="left" w:pos="993"/>
        </w:tabs>
        <w:spacing w:line="360" w:lineRule="auto"/>
        <w:rPr>
          <w:rFonts w:cs="Arial"/>
          <w:b/>
          <w:bCs/>
          <w:sz w:val="22"/>
          <w:szCs w:val="22"/>
        </w:rPr>
      </w:pPr>
      <w:r w:rsidRPr="008C37FB">
        <w:rPr>
          <w:rFonts w:cs="Arial"/>
          <w:sz w:val="22"/>
          <w:szCs w:val="22"/>
        </w:rPr>
        <w:t>3.</w:t>
      </w:r>
      <w:r w:rsidR="004F6AC1">
        <w:rPr>
          <w:rFonts w:cs="Arial"/>
          <w:sz w:val="22"/>
          <w:szCs w:val="22"/>
        </w:rPr>
        <w:t>4</w:t>
      </w:r>
      <w:r w:rsidRPr="008C37FB">
        <w:rPr>
          <w:rFonts w:cs="Arial"/>
          <w:sz w:val="22"/>
          <w:szCs w:val="22"/>
        </w:rPr>
        <w:t xml:space="preserve">.7     </w:t>
      </w:r>
      <w:r w:rsidRPr="008C37FB">
        <w:rPr>
          <w:rFonts w:cs="Arial"/>
          <w:b/>
          <w:bCs/>
          <w:sz w:val="22"/>
          <w:szCs w:val="22"/>
        </w:rPr>
        <w:t>Data Security</w:t>
      </w:r>
    </w:p>
    <w:p w14:paraId="3E092CDE" w14:textId="77777777" w:rsidR="008C37FB" w:rsidRPr="00E16548" w:rsidRDefault="008C37FB" w:rsidP="008C37FB">
      <w:pPr>
        <w:pStyle w:val="level2"/>
        <w:numPr>
          <w:ilvl w:val="0"/>
          <w:numId w:val="0"/>
        </w:numPr>
        <w:tabs>
          <w:tab w:val="left" w:pos="720"/>
        </w:tabs>
        <w:spacing w:line="360" w:lineRule="auto"/>
        <w:rPr>
          <w:rFonts w:cs="Arial"/>
          <w:b/>
          <w:bCs/>
          <w:sz w:val="22"/>
          <w:szCs w:val="22"/>
        </w:rPr>
      </w:pPr>
    </w:p>
    <w:p w14:paraId="7CF849C3" w14:textId="77777777" w:rsidR="008C37FB" w:rsidRPr="008C37FB" w:rsidRDefault="00031D58" w:rsidP="008C37FB">
      <w:pPr>
        <w:pStyle w:val="level2"/>
        <w:numPr>
          <w:ilvl w:val="0"/>
          <w:numId w:val="0"/>
        </w:numPr>
        <w:tabs>
          <w:tab w:val="left" w:pos="720"/>
        </w:tabs>
        <w:spacing w:before="0" w:line="360" w:lineRule="auto"/>
        <w:rPr>
          <w:rFonts w:cs="Arial"/>
          <w:sz w:val="22"/>
          <w:szCs w:val="22"/>
        </w:rPr>
      </w:pPr>
      <w:r w:rsidRPr="008C37FB">
        <w:rPr>
          <w:rFonts w:cs="Arial"/>
          <w:sz w:val="22"/>
          <w:szCs w:val="22"/>
        </w:rPr>
        <w:t>The Service Provider must ensure that their information security strategies, and Policies comply and align with the ISO/IEC 27000 family of standards.</w:t>
      </w:r>
      <w:r w:rsidR="008C37FB" w:rsidRPr="008C37FB">
        <w:rPr>
          <w:rFonts w:cs="Arial"/>
          <w:sz w:val="22"/>
          <w:szCs w:val="22"/>
        </w:rPr>
        <w:t xml:space="preserve"> Data security solutions to be provided by the CSP must be commensurate with data classification tracking, protection, and encryption.</w:t>
      </w:r>
    </w:p>
    <w:p w14:paraId="3588C1CD" w14:textId="18809453" w:rsidR="00031D58" w:rsidRPr="008C37FB" w:rsidRDefault="008C37FB" w:rsidP="008C37FB">
      <w:pPr>
        <w:pStyle w:val="level2"/>
        <w:numPr>
          <w:ilvl w:val="0"/>
          <w:numId w:val="0"/>
        </w:numPr>
        <w:tabs>
          <w:tab w:val="left" w:pos="720"/>
        </w:tabs>
        <w:spacing w:line="360" w:lineRule="auto"/>
        <w:ind w:left="992" w:hanging="992"/>
        <w:rPr>
          <w:rFonts w:cs="Arial"/>
          <w:sz w:val="22"/>
          <w:szCs w:val="22"/>
        </w:rPr>
      </w:pPr>
      <w:r w:rsidRPr="008C37FB">
        <w:rPr>
          <w:rFonts w:cs="Arial"/>
          <w:sz w:val="22"/>
          <w:szCs w:val="22"/>
        </w:rPr>
        <w:t>3.</w:t>
      </w:r>
      <w:r w:rsidR="004F6AC1">
        <w:rPr>
          <w:rFonts w:cs="Arial"/>
          <w:sz w:val="22"/>
          <w:szCs w:val="22"/>
        </w:rPr>
        <w:t>4</w:t>
      </w:r>
      <w:r w:rsidRPr="008C37FB">
        <w:rPr>
          <w:rFonts w:cs="Arial"/>
          <w:sz w:val="22"/>
          <w:szCs w:val="22"/>
        </w:rPr>
        <w:t xml:space="preserve">.8     </w:t>
      </w:r>
      <w:r w:rsidRPr="008C37FB">
        <w:rPr>
          <w:rFonts w:cs="Arial"/>
          <w:b/>
          <w:bCs/>
          <w:sz w:val="22"/>
          <w:szCs w:val="22"/>
        </w:rPr>
        <w:t xml:space="preserve">Data </w:t>
      </w:r>
      <w:r w:rsidR="009F3EF1">
        <w:rPr>
          <w:rFonts w:cs="Arial"/>
          <w:b/>
          <w:bCs/>
          <w:sz w:val="22"/>
          <w:szCs w:val="22"/>
        </w:rPr>
        <w:t>E</w:t>
      </w:r>
      <w:r w:rsidRPr="008C37FB">
        <w:rPr>
          <w:rFonts w:cs="Arial"/>
          <w:b/>
          <w:bCs/>
          <w:sz w:val="22"/>
          <w:szCs w:val="22"/>
        </w:rPr>
        <w:t>ncryption</w:t>
      </w:r>
    </w:p>
    <w:p w14:paraId="03A9B5F2" w14:textId="395379D8" w:rsidR="00031D58" w:rsidRDefault="00031D58" w:rsidP="008C37FB">
      <w:pPr>
        <w:pStyle w:val="level2"/>
        <w:numPr>
          <w:ilvl w:val="0"/>
          <w:numId w:val="0"/>
        </w:numPr>
        <w:tabs>
          <w:tab w:val="left" w:pos="720"/>
        </w:tabs>
        <w:spacing w:line="360" w:lineRule="auto"/>
        <w:rPr>
          <w:rFonts w:cs="Arial"/>
          <w:sz w:val="22"/>
          <w:szCs w:val="22"/>
        </w:rPr>
      </w:pPr>
      <w:r w:rsidRPr="008733E5">
        <w:rPr>
          <w:rFonts w:cs="Arial"/>
          <w:sz w:val="22"/>
          <w:szCs w:val="22"/>
        </w:rPr>
        <w:t xml:space="preserve">SARS will require the Service Provider to utilise International best practices in providing the secure web services, and in this regard would require the use of the latest protocol version of Transport Layer Security (TLS 1.3) as it relates to encryption in-transit of Internet communications. </w:t>
      </w:r>
      <w:r w:rsidR="008733E5" w:rsidRPr="008733E5">
        <w:rPr>
          <w:rFonts w:cs="Arial"/>
          <w:sz w:val="22"/>
          <w:szCs w:val="22"/>
        </w:rPr>
        <w:t>SARS will require the Service Provider to utilise International best practices in providing the secure storage of confidential information by means of encryption at-rest and including Full Disk Encryption (DFE) technologies used. The Service Provider will provide further details of FDE technologies used in relation to server and storage hard drives. SARS desires to use the Service provider’s Key Management Services for the storage of encryption keys as it relates to the services. The Service Provider will be required to provide details of such Encryption Key Management Services (KMS) to ensure compliance to ISO 27000 set of standards and International best practices.</w:t>
      </w:r>
    </w:p>
    <w:p w14:paraId="712A11A4" w14:textId="0475E6C5" w:rsidR="007C109A" w:rsidRPr="009F3EF1" w:rsidRDefault="00B34B84" w:rsidP="008C37FB">
      <w:pPr>
        <w:pStyle w:val="level2"/>
        <w:numPr>
          <w:ilvl w:val="0"/>
          <w:numId w:val="0"/>
        </w:numPr>
        <w:tabs>
          <w:tab w:val="left" w:pos="720"/>
        </w:tabs>
        <w:spacing w:line="360" w:lineRule="auto"/>
        <w:rPr>
          <w:rFonts w:cs="Arial"/>
          <w:b/>
          <w:bCs/>
          <w:sz w:val="22"/>
          <w:szCs w:val="22"/>
        </w:rPr>
      </w:pPr>
      <w:r w:rsidRPr="009F3EF1">
        <w:rPr>
          <w:rFonts w:cs="Arial"/>
          <w:sz w:val="22"/>
          <w:szCs w:val="22"/>
        </w:rPr>
        <w:t>3.</w:t>
      </w:r>
      <w:r w:rsidR="004F6AC1">
        <w:rPr>
          <w:rFonts w:cs="Arial"/>
          <w:sz w:val="22"/>
          <w:szCs w:val="22"/>
        </w:rPr>
        <w:t>4</w:t>
      </w:r>
      <w:r w:rsidRPr="009F3EF1">
        <w:rPr>
          <w:rFonts w:cs="Arial"/>
          <w:sz w:val="22"/>
          <w:szCs w:val="22"/>
        </w:rPr>
        <w:t>.</w:t>
      </w:r>
      <w:r w:rsidR="009F3EF1" w:rsidRPr="009F3EF1">
        <w:rPr>
          <w:rFonts w:cs="Arial"/>
          <w:sz w:val="22"/>
          <w:szCs w:val="22"/>
        </w:rPr>
        <w:t xml:space="preserve">9       </w:t>
      </w:r>
      <w:r w:rsidR="009F3EF1" w:rsidRPr="009F3EF1">
        <w:rPr>
          <w:rFonts w:cs="Arial"/>
          <w:b/>
          <w:bCs/>
          <w:sz w:val="22"/>
          <w:szCs w:val="22"/>
        </w:rPr>
        <w:t>Data Privacy</w:t>
      </w:r>
    </w:p>
    <w:p w14:paraId="2B6D2CD3" w14:textId="43E5EC2B" w:rsidR="009F3EF1" w:rsidRPr="001052A6" w:rsidRDefault="00031D58" w:rsidP="009F3EF1">
      <w:pPr>
        <w:pStyle w:val="level2"/>
        <w:numPr>
          <w:ilvl w:val="0"/>
          <w:numId w:val="0"/>
        </w:numPr>
        <w:tabs>
          <w:tab w:val="left" w:pos="720"/>
        </w:tabs>
        <w:spacing w:line="360" w:lineRule="auto"/>
        <w:rPr>
          <w:rFonts w:cs="Arial"/>
          <w:sz w:val="22"/>
          <w:szCs w:val="22"/>
        </w:rPr>
      </w:pPr>
      <w:r w:rsidRPr="001052A6">
        <w:rPr>
          <w:rFonts w:cs="Arial"/>
          <w:sz w:val="22"/>
          <w:szCs w:val="22"/>
        </w:rPr>
        <w:t>The Service Provider must be aware of its data privacy obligations when transferring data (including personal data) into the CSP environment in accordance with the POPI Act principles of compliance on data privacy.</w:t>
      </w:r>
      <w:r w:rsidR="009F3EF1" w:rsidRPr="001052A6">
        <w:rPr>
          <w:rFonts w:cs="Arial"/>
          <w:sz w:val="22"/>
          <w:szCs w:val="22"/>
        </w:rPr>
        <w:t xml:space="preserve"> The Service Provider must regularly review privacy of SARS information and a report must be provided to SARS on a quarterly basis. The Service Provider through its CSP, must monitor and ensure that the collection, processing, storage, transmission, use and disposal of information (including personal) occurs in line with the POPI Act &amp; (ECT Act) and According to PAIA requirements on cloud computing.</w:t>
      </w:r>
      <w:r w:rsidR="001052A6">
        <w:rPr>
          <w:rFonts w:cs="Arial"/>
          <w:sz w:val="22"/>
          <w:szCs w:val="22"/>
        </w:rPr>
        <w:t xml:space="preserve"> </w:t>
      </w:r>
      <w:r w:rsidR="001052A6" w:rsidRPr="001052A6">
        <w:rPr>
          <w:rFonts w:cs="Arial"/>
          <w:sz w:val="22"/>
          <w:szCs w:val="22"/>
        </w:rPr>
        <w:t>If the privacy of data has potentially or been compromised while in the Service Provider and/or CSP cloud environment, the Service Provider must inform SARS of such incident, such reporting must include details of the nature, extent, and details of data compromised and in according of the provisions of the POPIA, Notification of Security Compromises.</w:t>
      </w:r>
      <w:r w:rsidR="001052A6" w:rsidRPr="001052A6">
        <w:rPr>
          <w:rFonts w:ascii="Arial Narrow" w:hAnsi="Arial Narrow" w:cs="Arial"/>
          <w:sz w:val="22"/>
          <w:szCs w:val="22"/>
        </w:rPr>
        <w:t xml:space="preserve"> </w:t>
      </w:r>
      <w:r w:rsidR="001052A6" w:rsidRPr="001052A6">
        <w:rPr>
          <w:rFonts w:cs="Arial"/>
          <w:sz w:val="22"/>
          <w:szCs w:val="22"/>
        </w:rPr>
        <w:t>The Service Provider must ensure that the contract with the CSP includes clear provisions for the deletion/ disposal/ erasure of data (including personal information).  Such deletion or erasure shall be done with SARS authorisation and in a responsible and secure manner by the CSP after consultation and agreement with SARS. SARS will require the CSP provide SARS with a certificate of proof that such data disposal.</w:t>
      </w:r>
      <w:r w:rsidR="001052A6">
        <w:rPr>
          <w:rFonts w:cs="Arial"/>
          <w:sz w:val="22"/>
          <w:szCs w:val="22"/>
        </w:rPr>
        <w:t xml:space="preserve"> </w:t>
      </w:r>
      <w:r w:rsidR="009F3EF1" w:rsidRPr="001052A6">
        <w:rPr>
          <w:rFonts w:cs="Arial"/>
          <w:sz w:val="22"/>
          <w:szCs w:val="22"/>
        </w:rPr>
        <w:t xml:space="preserve">      </w:t>
      </w:r>
    </w:p>
    <w:p w14:paraId="0C2B63DD" w14:textId="597E9A16" w:rsidR="00031D58" w:rsidRPr="001052A6" w:rsidRDefault="001052A6" w:rsidP="009F3EF1">
      <w:pPr>
        <w:pStyle w:val="level2"/>
        <w:numPr>
          <w:ilvl w:val="0"/>
          <w:numId w:val="0"/>
        </w:numPr>
        <w:tabs>
          <w:tab w:val="left" w:pos="720"/>
        </w:tabs>
        <w:spacing w:line="360" w:lineRule="auto"/>
        <w:rPr>
          <w:rFonts w:cs="Arial"/>
          <w:b/>
          <w:bCs/>
          <w:sz w:val="22"/>
          <w:szCs w:val="22"/>
        </w:rPr>
      </w:pPr>
      <w:r w:rsidRPr="001052A6">
        <w:rPr>
          <w:rFonts w:cs="Arial"/>
          <w:sz w:val="22"/>
          <w:szCs w:val="22"/>
        </w:rPr>
        <w:t>3.</w:t>
      </w:r>
      <w:r w:rsidR="004F6AC1">
        <w:rPr>
          <w:rFonts w:cs="Arial"/>
          <w:sz w:val="22"/>
          <w:szCs w:val="22"/>
        </w:rPr>
        <w:t>4</w:t>
      </w:r>
      <w:r w:rsidRPr="001052A6">
        <w:rPr>
          <w:rFonts w:cs="Arial"/>
          <w:sz w:val="22"/>
          <w:szCs w:val="22"/>
        </w:rPr>
        <w:t xml:space="preserve">.10 </w:t>
      </w:r>
      <w:r w:rsidR="00031D58" w:rsidRPr="001052A6">
        <w:rPr>
          <w:rFonts w:cs="Arial"/>
          <w:sz w:val="22"/>
          <w:szCs w:val="22"/>
        </w:rPr>
        <w:t xml:space="preserve">   </w:t>
      </w:r>
      <w:r w:rsidRPr="001052A6">
        <w:rPr>
          <w:rFonts w:cs="Arial"/>
          <w:b/>
          <w:bCs/>
          <w:sz w:val="22"/>
          <w:szCs w:val="22"/>
        </w:rPr>
        <w:t xml:space="preserve">Risk Management </w:t>
      </w:r>
    </w:p>
    <w:p w14:paraId="3ADDDCF6" w14:textId="040A405E" w:rsidR="00031D58" w:rsidRPr="001052A6" w:rsidRDefault="00031D58" w:rsidP="001052A6">
      <w:pPr>
        <w:pStyle w:val="level2"/>
        <w:numPr>
          <w:ilvl w:val="0"/>
          <w:numId w:val="0"/>
        </w:numPr>
        <w:tabs>
          <w:tab w:val="left" w:pos="720"/>
        </w:tabs>
        <w:spacing w:line="360" w:lineRule="auto"/>
        <w:rPr>
          <w:rFonts w:cs="Arial"/>
          <w:sz w:val="22"/>
          <w:szCs w:val="22"/>
        </w:rPr>
      </w:pPr>
      <w:r w:rsidRPr="001052A6">
        <w:rPr>
          <w:rFonts w:cs="Arial"/>
          <w:sz w:val="22"/>
          <w:szCs w:val="22"/>
        </w:rPr>
        <w:t>The Service Provider must undertake a comprehensive risk assessment of all relevant aspects of the Service Provider computing service being provided prior to the commencement of the SARS services. The risk assessment approach should consider or follow the</w:t>
      </w:r>
      <w:r w:rsidR="006F1198">
        <w:rPr>
          <w:rFonts w:cs="Arial"/>
          <w:sz w:val="22"/>
          <w:szCs w:val="22"/>
        </w:rPr>
        <w:t xml:space="preserve"> following</w:t>
      </w:r>
      <w:r w:rsidRPr="001052A6">
        <w:rPr>
          <w:rFonts w:cs="Arial"/>
          <w:sz w:val="22"/>
          <w:szCs w:val="22"/>
        </w:rPr>
        <w:t>:</w:t>
      </w:r>
    </w:p>
    <w:p w14:paraId="6C728A54" w14:textId="77882F23" w:rsidR="00031D58" w:rsidRPr="001052A6" w:rsidRDefault="00031D58" w:rsidP="006F0F85">
      <w:pPr>
        <w:pStyle w:val="level2"/>
        <w:numPr>
          <w:ilvl w:val="0"/>
          <w:numId w:val="23"/>
        </w:numPr>
        <w:tabs>
          <w:tab w:val="left" w:pos="720"/>
        </w:tabs>
        <w:spacing w:line="360" w:lineRule="auto"/>
        <w:rPr>
          <w:rFonts w:cs="Arial"/>
          <w:sz w:val="22"/>
          <w:szCs w:val="22"/>
        </w:rPr>
      </w:pPr>
      <w:r w:rsidRPr="001052A6">
        <w:rPr>
          <w:rFonts w:cs="Arial"/>
          <w:sz w:val="22"/>
          <w:szCs w:val="22"/>
        </w:rPr>
        <w:t xml:space="preserve">ISO 31000 Risk management – Principles and </w:t>
      </w:r>
      <w:proofErr w:type="gramStart"/>
      <w:r w:rsidRPr="001052A6">
        <w:rPr>
          <w:rFonts w:cs="Arial"/>
          <w:sz w:val="22"/>
          <w:szCs w:val="22"/>
        </w:rPr>
        <w:t>guidelines</w:t>
      </w:r>
      <w:r w:rsidR="006F1198">
        <w:rPr>
          <w:rFonts w:cs="Arial"/>
          <w:sz w:val="22"/>
          <w:szCs w:val="22"/>
        </w:rPr>
        <w:t>;</w:t>
      </w:r>
      <w:proofErr w:type="gramEnd"/>
    </w:p>
    <w:p w14:paraId="0131A4DE" w14:textId="4CBE95D1" w:rsidR="00031D58" w:rsidRPr="001052A6" w:rsidRDefault="00031D58" w:rsidP="006F0F85">
      <w:pPr>
        <w:pStyle w:val="level2"/>
        <w:numPr>
          <w:ilvl w:val="0"/>
          <w:numId w:val="23"/>
        </w:numPr>
        <w:tabs>
          <w:tab w:val="left" w:pos="720"/>
        </w:tabs>
        <w:spacing w:line="360" w:lineRule="auto"/>
        <w:rPr>
          <w:rFonts w:cs="Arial"/>
          <w:sz w:val="22"/>
          <w:szCs w:val="22"/>
        </w:rPr>
      </w:pPr>
      <w:r w:rsidRPr="001052A6">
        <w:rPr>
          <w:rFonts w:cs="Arial"/>
          <w:sz w:val="22"/>
          <w:szCs w:val="22"/>
        </w:rPr>
        <w:t>ISO/IEC 27018</w:t>
      </w:r>
      <w:r w:rsidR="006F1198">
        <w:rPr>
          <w:rFonts w:cs="Arial"/>
          <w:sz w:val="22"/>
          <w:szCs w:val="22"/>
        </w:rPr>
        <w:t xml:space="preserve">; and </w:t>
      </w:r>
    </w:p>
    <w:p w14:paraId="688E7EEF" w14:textId="17BA11EC" w:rsidR="00031D58" w:rsidRPr="001052A6" w:rsidRDefault="00031D58" w:rsidP="006F0F85">
      <w:pPr>
        <w:pStyle w:val="level2"/>
        <w:numPr>
          <w:ilvl w:val="0"/>
          <w:numId w:val="23"/>
        </w:numPr>
        <w:tabs>
          <w:tab w:val="left" w:pos="720"/>
        </w:tabs>
        <w:spacing w:line="360" w:lineRule="auto"/>
        <w:rPr>
          <w:rFonts w:cs="Arial"/>
          <w:sz w:val="22"/>
          <w:szCs w:val="22"/>
        </w:rPr>
      </w:pPr>
      <w:r w:rsidRPr="001052A6">
        <w:rPr>
          <w:rFonts w:cs="Arial"/>
          <w:sz w:val="22"/>
          <w:szCs w:val="22"/>
        </w:rPr>
        <w:t xml:space="preserve">Other relevant regulatory requirements, i.e., POPI, Consumer Protection Act (CPA) add other relevant legislation. </w:t>
      </w:r>
    </w:p>
    <w:p w14:paraId="3DA8900F" w14:textId="34331DCA" w:rsidR="00031D58" w:rsidRPr="00316779" w:rsidRDefault="00031D58" w:rsidP="00316779">
      <w:pPr>
        <w:pStyle w:val="level2"/>
        <w:numPr>
          <w:ilvl w:val="0"/>
          <w:numId w:val="0"/>
        </w:numPr>
        <w:tabs>
          <w:tab w:val="left" w:pos="720"/>
        </w:tabs>
        <w:spacing w:line="360" w:lineRule="auto"/>
        <w:ind w:firstLine="1"/>
        <w:rPr>
          <w:rFonts w:cs="Arial"/>
          <w:sz w:val="22"/>
          <w:szCs w:val="22"/>
        </w:rPr>
      </w:pPr>
      <w:r w:rsidRPr="00316779">
        <w:rPr>
          <w:rFonts w:cs="Arial"/>
          <w:sz w:val="22"/>
          <w:szCs w:val="22"/>
        </w:rPr>
        <w:t>The Service Provider must provide third party accreditation of the CSP. The Service Provider must constantly monitor whether the CSP environment is audited annually. The CSP must provide SARS with any areas of non-compliance.</w:t>
      </w:r>
      <w:r w:rsidR="00316779" w:rsidRPr="00316779">
        <w:rPr>
          <w:rFonts w:cs="Arial"/>
          <w:sz w:val="22"/>
          <w:szCs w:val="22"/>
        </w:rPr>
        <w:t xml:space="preserve"> SARS require the Service Provide to conduct regular audits of the ICT environment comprising the Services rendered to SARS and to inform SARS of any finding that would affect the confidentiality, integrity availability or privacy of SARS information as it relates to the Services.</w:t>
      </w:r>
      <w:r w:rsidR="00316779">
        <w:rPr>
          <w:rFonts w:cs="Arial"/>
          <w:sz w:val="22"/>
          <w:szCs w:val="22"/>
        </w:rPr>
        <w:t xml:space="preserve"> </w:t>
      </w:r>
      <w:r w:rsidR="00316779" w:rsidRPr="00316779">
        <w:rPr>
          <w:rFonts w:cs="Arial"/>
          <w:sz w:val="22"/>
          <w:szCs w:val="22"/>
        </w:rPr>
        <w:t xml:space="preserve">SARS require the Service Provide to provide details of its processes with regards to patch management and malware protection (anti-virus management) as it relates to the Services. This must be in line with </w:t>
      </w:r>
      <w:r w:rsidR="00427860">
        <w:rPr>
          <w:rFonts w:cs="Arial"/>
          <w:sz w:val="22"/>
          <w:szCs w:val="22"/>
        </w:rPr>
        <w:t>International Standard Organisation (</w:t>
      </w:r>
      <w:r w:rsidR="00316779" w:rsidRPr="00316779">
        <w:rPr>
          <w:rFonts w:cs="Arial"/>
          <w:sz w:val="22"/>
          <w:szCs w:val="22"/>
        </w:rPr>
        <w:t>ISO</w:t>
      </w:r>
      <w:r w:rsidR="00427860">
        <w:rPr>
          <w:rFonts w:cs="Arial"/>
          <w:sz w:val="22"/>
          <w:szCs w:val="22"/>
        </w:rPr>
        <w:t>)</w:t>
      </w:r>
      <w:r w:rsidR="00316779" w:rsidRPr="00316779">
        <w:rPr>
          <w:rFonts w:cs="Arial"/>
          <w:sz w:val="22"/>
          <w:szCs w:val="22"/>
        </w:rPr>
        <w:t>,</w:t>
      </w:r>
      <w:r w:rsidR="00427860">
        <w:rPr>
          <w:rFonts w:cs="Arial"/>
          <w:sz w:val="22"/>
          <w:szCs w:val="22"/>
        </w:rPr>
        <w:t xml:space="preserve"> National Institute of Standards and Technology (</w:t>
      </w:r>
      <w:r w:rsidR="00316779" w:rsidRPr="00316779">
        <w:rPr>
          <w:rFonts w:cs="Arial"/>
          <w:sz w:val="22"/>
          <w:szCs w:val="22"/>
        </w:rPr>
        <w:t>NIST</w:t>
      </w:r>
      <w:r w:rsidR="00427860">
        <w:rPr>
          <w:rFonts w:cs="Arial"/>
          <w:sz w:val="22"/>
          <w:szCs w:val="22"/>
        </w:rPr>
        <w:t>)</w:t>
      </w:r>
      <w:r w:rsidR="00316779" w:rsidRPr="00316779">
        <w:rPr>
          <w:rFonts w:cs="Arial"/>
          <w:sz w:val="22"/>
          <w:szCs w:val="22"/>
        </w:rPr>
        <w:t xml:space="preserve"> and </w:t>
      </w:r>
      <w:r w:rsidR="00427860">
        <w:rPr>
          <w:rFonts w:cs="Arial"/>
          <w:sz w:val="22"/>
          <w:szCs w:val="22"/>
        </w:rPr>
        <w:t>O</w:t>
      </w:r>
      <w:r w:rsidR="00497F1E">
        <w:rPr>
          <w:rFonts w:cs="Arial"/>
          <w:sz w:val="22"/>
          <w:szCs w:val="22"/>
        </w:rPr>
        <w:t xml:space="preserve">riginal </w:t>
      </w:r>
      <w:r w:rsidR="00427860">
        <w:rPr>
          <w:rFonts w:cs="Arial"/>
          <w:sz w:val="22"/>
          <w:szCs w:val="22"/>
        </w:rPr>
        <w:t>E</w:t>
      </w:r>
      <w:r w:rsidR="00497F1E">
        <w:rPr>
          <w:rFonts w:cs="Arial"/>
          <w:sz w:val="22"/>
          <w:szCs w:val="22"/>
        </w:rPr>
        <w:t xml:space="preserve">quipment </w:t>
      </w:r>
      <w:r w:rsidR="00427860">
        <w:rPr>
          <w:rFonts w:cs="Arial"/>
          <w:sz w:val="22"/>
          <w:szCs w:val="22"/>
        </w:rPr>
        <w:t>Manufacturer (</w:t>
      </w:r>
      <w:r w:rsidR="00316779" w:rsidRPr="00316779">
        <w:rPr>
          <w:rFonts w:cs="Arial"/>
          <w:sz w:val="22"/>
          <w:szCs w:val="22"/>
        </w:rPr>
        <w:t>OEM</w:t>
      </w:r>
      <w:r w:rsidR="00427860">
        <w:rPr>
          <w:rFonts w:cs="Arial"/>
          <w:sz w:val="22"/>
          <w:szCs w:val="22"/>
        </w:rPr>
        <w:t>)</w:t>
      </w:r>
      <w:r w:rsidR="00316779" w:rsidRPr="00316779">
        <w:rPr>
          <w:rFonts w:cs="Arial"/>
          <w:sz w:val="22"/>
          <w:szCs w:val="22"/>
        </w:rPr>
        <w:t xml:space="preserve"> standards of best practices. SARS require the Service Provider to perform regular </w:t>
      </w:r>
      <w:r w:rsidR="00427860">
        <w:rPr>
          <w:rFonts w:cs="Arial"/>
          <w:sz w:val="22"/>
          <w:szCs w:val="22"/>
        </w:rPr>
        <w:t>t</w:t>
      </w:r>
      <w:r w:rsidR="00316779" w:rsidRPr="00316779">
        <w:rPr>
          <w:rFonts w:cs="Arial"/>
          <w:sz w:val="22"/>
          <w:szCs w:val="22"/>
        </w:rPr>
        <w:t xml:space="preserve">hreat and </w:t>
      </w:r>
      <w:r w:rsidR="00427860">
        <w:rPr>
          <w:rFonts w:cs="Arial"/>
          <w:sz w:val="22"/>
          <w:szCs w:val="22"/>
        </w:rPr>
        <w:t>v</w:t>
      </w:r>
      <w:r w:rsidR="00316779" w:rsidRPr="00316779">
        <w:rPr>
          <w:rFonts w:cs="Arial"/>
          <w:sz w:val="22"/>
          <w:szCs w:val="22"/>
        </w:rPr>
        <w:t>ulnerability assessments to determine any risks within the provider Services and to implemented mitigation measures to prevent any cyber-attacks from taking place.</w:t>
      </w:r>
    </w:p>
    <w:p w14:paraId="68491E1E" w14:textId="24F8B4D9" w:rsidR="00031D58" w:rsidRPr="00F972EE" w:rsidRDefault="00031D58" w:rsidP="006F0F85">
      <w:pPr>
        <w:pStyle w:val="level3"/>
        <w:numPr>
          <w:ilvl w:val="2"/>
          <w:numId w:val="24"/>
        </w:numPr>
        <w:tabs>
          <w:tab w:val="left" w:pos="851"/>
        </w:tabs>
        <w:spacing w:line="360" w:lineRule="auto"/>
        <w:ind w:hanging="1701"/>
        <w:rPr>
          <w:rFonts w:cs="Arial"/>
          <w:b/>
          <w:bCs/>
          <w:sz w:val="22"/>
          <w:szCs w:val="22"/>
        </w:rPr>
      </w:pPr>
      <w:r w:rsidRPr="00F972EE">
        <w:rPr>
          <w:rFonts w:cs="Arial"/>
          <w:b/>
          <w:bCs/>
          <w:sz w:val="22"/>
          <w:szCs w:val="22"/>
        </w:rPr>
        <w:t>Records Management</w:t>
      </w:r>
    </w:p>
    <w:p w14:paraId="581553A4" w14:textId="77777777" w:rsidR="00031D58" w:rsidRPr="00F972EE" w:rsidRDefault="00031D58" w:rsidP="00F972EE">
      <w:pPr>
        <w:pStyle w:val="level2"/>
        <w:numPr>
          <w:ilvl w:val="0"/>
          <w:numId w:val="0"/>
        </w:numPr>
        <w:tabs>
          <w:tab w:val="left" w:pos="720"/>
        </w:tabs>
        <w:spacing w:line="360" w:lineRule="auto"/>
        <w:rPr>
          <w:rFonts w:cs="Arial"/>
          <w:sz w:val="22"/>
          <w:szCs w:val="22"/>
        </w:rPr>
      </w:pPr>
      <w:r w:rsidRPr="00F972EE">
        <w:rPr>
          <w:rFonts w:cs="Arial"/>
          <w:sz w:val="22"/>
          <w:szCs w:val="22"/>
        </w:rPr>
        <w:t xml:space="preserve">The Service Provider must monitor and ensure that records and data created, </w:t>
      </w:r>
      <w:proofErr w:type="gramStart"/>
      <w:r w:rsidRPr="00F972EE">
        <w:rPr>
          <w:rFonts w:cs="Arial"/>
          <w:sz w:val="22"/>
          <w:szCs w:val="22"/>
        </w:rPr>
        <w:t>stored</w:t>
      </w:r>
      <w:proofErr w:type="gramEnd"/>
      <w:r w:rsidRPr="00F972EE">
        <w:rPr>
          <w:rFonts w:cs="Arial"/>
          <w:sz w:val="22"/>
          <w:szCs w:val="22"/>
        </w:rPr>
        <w:t xml:space="preserve"> or managed by the CSP remain accessible and retrievable in order to meet all regulatory requirements for information access as required by the POPI Act, PAIA and other legislation. </w:t>
      </w:r>
    </w:p>
    <w:p w14:paraId="4536A640" w14:textId="5852C94D" w:rsidR="00031D58" w:rsidRPr="00F972EE" w:rsidRDefault="00F972EE" w:rsidP="006F0F85">
      <w:pPr>
        <w:pStyle w:val="level3"/>
        <w:numPr>
          <w:ilvl w:val="2"/>
          <w:numId w:val="24"/>
        </w:numPr>
        <w:tabs>
          <w:tab w:val="left" w:pos="720"/>
        </w:tabs>
        <w:spacing w:line="360" w:lineRule="auto"/>
        <w:ind w:hanging="1701"/>
        <w:rPr>
          <w:rFonts w:cs="Arial"/>
          <w:b/>
          <w:bCs/>
          <w:sz w:val="22"/>
          <w:szCs w:val="22"/>
        </w:rPr>
      </w:pPr>
      <w:r w:rsidRPr="00F972EE">
        <w:rPr>
          <w:rFonts w:cs="Arial"/>
          <w:b/>
          <w:bCs/>
          <w:sz w:val="22"/>
          <w:szCs w:val="22"/>
        </w:rPr>
        <w:t xml:space="preserve">  </w:t>
      </w:r>
      <w:r w:rsidR="00031D58" w:rsidRPr="00F972EE">
        <w:rPr>
          <w:rFonts w:cs="Arial"/>
          <w:b/>
          <w:bCs/>
          <w:sz w:val="22"/>
          <w:szCs w:val="22"/>
        </w:rPr>
        <w:t>Contracting</w:t>
      </w:r>
    </w:p>
    <w:p w14:paraId="5C94BFC3" w14:textId="7B177440" w:rsidR="00031D58" w:rsidRPr="00CB286B" w:rsidRDefault="00031D58" w:rsidP="00F972EE">
      <w:pPr>
        <w:pStyle w:val="level2"/>
        <w:numPr>
          <w:ilvl w:val="0"/>
          <w:numId w:val="0"/>
        </w:numPr>
        <w:tabs>
          <w:tab w:val="left" w:pos="720"/>
        </w:tabs>
        <w:spacing w:line="360" w:lineRule="auto"/>
        <w:rPr>
          <w:rFonts w:cs="Arial"/>
          <w:sz w:val="22"/>
          <w:szCs w:val="22"/>
        </w:rPr>
      </w:pPr>
      <w:r w:rsidRPr="00CB286B">
        <w:rPr>
          <w:rFonts w:cs="Arial"/>
          <w:sz w:val="22"/>
          <w:szCs w:val="22"/>
        </w:rPr>
        <w:t xml:space="preserve">The Service Provider must ensure the existence of the Cloud Service Level Agreement (Cloud SLAs) to support the contractual relationship with the CSP, where applicable.  </w:t>
      </w:r>
      <w:r w:rsidR="00F972EE" w:rsidRPr="00CB286B">
        <w:rPr>
          <w:rFonts w:cs="Arial"/>
          <w:sz w:val="22"/>
          <w:szCs w:val="22"/>
        </w:rPr>
        <w:t>The Cloud SLA must, where practically possible and applicable, include penalty clauses and some incentives for the parties.  The Intellectual Property (IP) of the data in the cloud belongs to the SARS as defined in the contract</w:t>
      </w:r>
      <w:r w:rsidR="00CA5B2A">
        <w:rPr>
          <w:rFonts w:cs="Arial"/>
          <w:sz w:val="22"/>
          <w:szCs w:val="22"/>
        </w:rPr>
        <w:t>.</w:t>
      </w:r>
      <w:r w:rsidR="00F972EE" w:rsidRPr="00CB286B">
        <w:rPr>
          <w:rFonts w:cs="Arial"/>
          <w:sz w:val="22"/>
          <w:szCs w:val="22"/>
        </w:rPr>
        <w:t xml:space="preserve"> The Service Provider must ensure that the CSP is contractually prohibited from using “hosted” SARS data or information for any of the CSP’s advertising or commercial purposes. The Service</w:t>
      </w:r>
      <w:r w:rsidR="00CB286B" w:rsidRPr="00CB286B">
        <w:rPr>
          <w:rFonts w:cs="Arial"/>
          <w:sz w:val="22"/>
          <w:szCs w:val="22"/>
        </w:rPr>
        <w:t xml:space="preserve"> Provider and CSP must comply and adhere to the laws of the Republic of South Africa and</w:t>
      </w:r>
      <w:r w:rsidR="00CB286B" w:rsidRPr="00CB286B">
        <w:rPr>
          <w:rFonts w:cs="Arial"/>
        </w:rPr>
        <w:t xml:space="preserve"> </w:t>
      </w:r>
      <w:r w:rsidR="00CB286B" w:rsidRPr="00CB286B">
        <w:rPr>
          <w:rFonts w:cs="Arial"/>
          <w:sz w:val="22"/>
          <w:szCs w:val="22"/>
        </w:rPr>
        <w:t>must demonstrate compliance with POPI Act, PAIA, and any other applicable laws.</w:t>
      </w:r>
    </w:p>
    <w:p w14:paraId="60AE23CB" w14:textId="22B0B358" w:rsidR="00031D58" w:rsidRPr="00CB286B" w:rsidRDefault="00031D58" w:rsidP="00CB286B">
      <w:pPr>
        <w:pStyle w:val="level2"/>
        <w:numPr>
          <w:ilvl w:val="0"/>
          <w:numId w:val="0"/>
        </w:numPr>
        <w:tabs>
          <w:tab w:val="left" w:pos="426"/>
        </w:tabs>
        <w:spacing w:line="360" w:lineRule="auto"/>
        <w:ind w:left="-142"/>
        <w:rPr>
          <w:rFonts w:cs="Arial"/>
          <w:sz w:val="22"/>
          <w:szCs w:val="22"/>
        </w:rPr>
      </w:pPr>
      <w:r w:rsidRPr="00CB286B">
        <w:rPr>
          <w:rFonts w:cs="Arial"/>
          <w:sz w:val="22"/>
          <w:szCs w:val="22"/>
        </w:rPr>
        <w:t>The Service Provider consent</w:t>
      </w:r>
      <w:r w:rsidR="00CA5B2A">
        <w:rPr>
          <w:rFonts w:cs="Arial"/>
          <w:sz w:val="22"/>
          <w:szCs w:val="22"/>
        </w:rPr>
        <w:t>s</w:t>
      </w:r>
      <w:r w:rsidRPr="00CB286B">
        <w:rPr>
          <w:rFonts w:cs="Arial"/>
          <w:sz w:val="22"/>
          <w:szCs w:val="22"/>
        </w:rPr>
        <w:t xml:space="preserve"> that SARS is the owner of all rights, title, and interest in the data and that all data will be maintained, backed up and secured until returned on termination of the agreement (unless other provisions are made for the migration, transfer, or destruction of the data)</w:t>
      </w:r>
      <w:r w:rsidR="00CB286B" w:rsidRPr="00CB286B">
        <w:rPr>
          <w:rFonts w:cs="Arial"/>
          <w:sz w:val="22"/>
          <w:szCs w:val="22"/>
        </w:rPr>
        <w:t>. The Service Provider will consent that data processing (mining) shall be carried out in a manner provided for by the POPI Act and as authorised by SARS. The Service Provider will provide the actual geographic locations where data storage and processing of SARS data will occur</w:t>
      </w:r>
      <w:r w:rsidR="00CA5B2A">
        <w:rPr>
          <w:rFonts w:cs="Arial"/>
          <w:sz w:val="22"/>
          <w:szCs w:val="22"/>
        </w:rPr>
        <w:t>, which must be to SARS’s satisfaction</w:t>
      </w:r>
      <w:r w:rsidR="00CB286B" w:rsidRPr="00CB286B">
        <w:rPr>
          <w:rFonts w:cs="Arial"/>
          <w:sz w:val="22"/>
          <w:szCs w:val="22"/>
        </w:rPr>
        <w:t>. The Service Provider will provide the jurisdiction which governs the operation of the</w:t>
      </w:r>
      <w:r w:rsidR="006F1198">
        <w:rPr>
          <w:rFonts w:cs="Arial"/>
          <w:sz w:val="22"/>
          <w:szCs w:val="22"/>
        </w:rPr>
        <w:t xml:space="preserve"> </w:t>
      </w:r>
      <w:r w:rsidR="00634782">
        <w:rPr>
          <w:rFonts w:cs="Arial"/>
          <w:sz w:val="22"/>
          <w:szCs w:val="22"/>
        </w:rPr>
        <w:t xml:space="preserve">Cloud </w:t>
      </w:r>
      <w:r w:rsidR="006F1198">
        <w:rPr>
          <w:rFonts w:cs="Arial"/>
          <w:sz w:val="22"/>
          <w:szCs w:val="22"/>
        </w:rPr>
        <w:t>SLA</w:t>
      </w:r>
      <w:r w:rsidR="00634782">
        <w:rPr>
          <w:rFonts w:cs="Arial"/>
          <w:sz w:val="22"/>
          <w:szCs w:val="22"/>
        </w:rPr>
        <w:t>s</w:t>
      </w:r>
      <w:r w:rsidR="006F1198">
        <w:rPr>
          <w:rFonts w:cs="Arial"/>
          <w:sz w:val="22"/>
          <w:szCs w:val="22"/>
        </w:rPr>
        <w:t xml:space="preserve"> referred to in paragraph </w:t>
      </w:r>
      <w:r w:rsidR="00634782">
        <w:rPr>
          <w:rFonts w:cs="Arial"/>
          <w:sz w:val="22"/>
          <w:szCs w:val="22"/>
        </w:rPr>
        <w:t>3.4.12</w:t>
      </w:r>
      <w:r w:rsidR="006F1198">
        <w:rPr>
          <w:rFonts w:cs="Arial"/>
          <w:sz w:val="22"/>
          <w:szCs w:val="22"/>
        </w:rPr>
        <w:t xml:space="preserve"> above.</w:t>
      </w:r>
      <w:r w:rsidR="00CB286B" w:rsidRPr="00CB286B">
        <w:rPr>
          <w:rFonts w:cs="Arial"/>
          <w:sz w:val="22"/>
          <w:szCs w:val="22"/>
        </w:rPr>
        <w:t xml:space="preserve"> </w:t>
      </w:r>
      <w:r w:rsidR="000774F7">
        <w:rPr>
          <w:rFonts w:cs="Arial"/>
          <w:sz w:val="22"/>
          <w:szCs w:val="22"/>
        </w:rPr>
        <w:t>C</w:t>
      </w:r>
      <w:r w:rsidR="00CB286B" w:rsidRPr="00CB286B">
        <w:rPr>
          <w:rFonts w:cs="Arial"/>
          <w:sz w:val="22"/>
          <w:szCs w:val="22"/>
        </w:rPr>
        <w:t>ontract, and application of privacy, confidentiality, access, and information management laws.</w:t>
      </w:r>
    </w:p>
    <w:p w14:paraId="3C156E12" w14:textId="67069700" w:rsidR="00031D58" w:rsidRPr="00CB286B" w:rsidRDefault="00031D58" w:rsidP="00CB286B">
      <w:pPr>
        <w:pStyle w:val="level2"/>
        <w:numPr>
          <w:ilvl w:val="0"/>
          <w:numId w:val="0"/>
        </w:numPr>
        <w:tabs>
          <w:tab w:val="left" w:pos="720"/>
        </w:tabs>
        <w:spacing w:line="360" w:lineRule="auto"/>
        <w:ind w:left="-142"/>
        <w:rPr>
          <w:rFonts w:cs="Arial"/>
          <w:sz w:val="22"/>
          <w:szCs w:val="22"/>
        </w:rPr>
      </w:pPr>
      <w:r w:rsidRPr="00CB286B">
        <w:rPr>
          <w:rFonts w:cs="Arial"/>
          <w:sz w:val="22"/>
          <w:szCs w:val="22"/>
        </w:rPr>
        <w:t>The Service Provider will ensure that data storage and processing is restricted to the specified locations where the regulatory framework and technical infrastructure were agreed to, and to ensure that the Service Provide maintain adequate controls over the SARS data.</w:t>
      </w:r>
      <w:r w:rsidR="00CB286B" w:rsidRPr="00CB286B">
        <w:rPr>
          <w:rFonts w:cs="Arial"/>
          <w:sz w:val="22"/>
          <w:szCs w:val="22"/>
        </w:rPr>
        <w:t xml:space="preserve"> The Service Provider must demonstrate compliance, including a warranty in relation to security, related storage, and access obligations, and Service Level Agreement (SLA)</w:t>
      </w:r>
      <w:r w:rsidR="00634782">
        <w:rPr>
          <w:rFonts w:cs="Arial"/>
          <w:sz w:val="22"/>
          <w:szCs w:val="22"/>
        </w:rPr>
        <w:t xml:space="preserve"> referred to in paragraph 3.4.12 above</w:t>
      </w:r>
      <w:r w:rsidR="00634782" w:rsidRPr="00CB286B">
        <w:rPr>
          <w:rFonts w:cs="Arial"/>
          <w:sz w:val="22"/>
          <w:szCs w:val="22"/>
        </w:rPr>
        <w:t xml:space="preserve"> </w:t>
      </w:r>
      <w:r w:rsidR="00CB286B" w:rsidRPr="00CB286B">
        <w:rPr>
          <w:rFonts w:cs="Arial"/>
          <w:sz w:val="22"/>
          <w:szCs w:val="22"/>
        </w:rPr>
        <w:t>that include cost and operating requirements of providing service continuation in business critical and non-business critical services when disruptions arise.</w:t>
      </w:r>
      <w:r w:rsidR="00CB286B">
        <w:rPr>
          <w:rFonts w:cs="Arial"/>
          <w:sz w:val="22"/>
          <w:szCs w:val="22"/>
        </w:rPr>
        <w:t xml:space="preserve"> </w:t>
      </w:r>
      <w:r w:rsidR="00CB286B" w:rsidRPr="00CB286B">
        <w:rPr>
          <w:rFonts w:cs="Arial"/>
          <w:sz w:val="22"/>
          <w:szCs w:val="22"/>
        </w:rPr>
        <w:t>The Service Provider must provide details of the security provisions relating to the service, consistent with the Service Provider Information Security Policy (and where required, compliance with ISO/IEC 27001), and ISO/IEC 27018.</w:t>
      </w:r>
    </w:p>
    <w:p w14:paraId="1FCF3D8A" w14:textId="0A457DA9" w:rsidR="00031D58" w:rsidRPr="00777FC5" w:rsidRDefault="00031D58" w:rsidP="00CB286B">
      <w:pPr>
        <w:pStyle w:val="level2"/>
        <w:numPr>
          <w:ilvl w:val="0"/>
          <w:numId w:val="0"/>
        </w:numPr>
        <w:tabs>
          <w:tab w:val="left" w:pos="720"/>
        </w:tabs>
        <w:spacing w:line="360" w:lineRule="auto"/>
        <w:ind w:left="-142"/>
        <w:rPr>
          <w:rFonts w:cs="Arial"/>
          <w:color w:val="000000" w:themeColor="text1"/>
          <w:sz w:val="22"/>
          <w:szCs w:val="22"/>
        </w:rPr>
      </w:pPr>
      <w:r w:rsidRPr="00777FC5">
        <w:rPr>
          <w:rFonts w:cs="Arial"/>
          <w:color w:val="000000" w:themeColor="text1"/>
          <w:sz w:val="22"/>
          <w:szCs w:val="22"/>
        </w:rPr>
        <w:t>The Service Provider will ensure that unauthorized access, use and or alteration of the SARS data is prohibited. The Service Provider must provide details of the technical mechanisms and procedures in place to support this restriction (e.g. control of user credentials for authentication, data encryption, information dispersal, data separation, and segregation).</w:t>
      </w:r>
      <w:r w:rsidR="00CB286B" w:rsidRPr="00777FC5">
        <w:rPr>
          <w:rFonts w:cs="Arial"/>
          <w:color w:val="000000" w:themeColor="text1"/>
          <w:sz w:val="22"/>
          <w:szCs w:val="22"/>
        </w:rPr>
        <w:t xml:space="preserve"> </w:t>
      </w:r>
      <w:r w:rsidR="00CB286B" w:rsidRPr="00777FC5">
        <w:rPr>
          <w:rFonts w:cs="Arial"/>
          <w:sz w:val="22"/>
          <w:szCs w:val="22"/>
        </w:rPr>
        <w:t>The Service</w:t>
      </w:r>
      <w:r w:rsidRPr="00777FC5">
        <w:rPr>
          <w:rFonts w:cs="Arial"/>
          <w:color w:val="000000" w:themeColor="text1"/>
          <w:sz w:val="22"/>
          <w:szCs w:val="22"/>
        </w:rPr>
        <w:t xml:space="preserve"> </w:t>
      </w:r>
      <w:r w:rsidR="00CB286B" w:rsidRPr="00777FC5">
        <w:rPr>
          <w:rFonts w:cs="Arial"/>
          <w:sz w:val="22"/>
          <w:szCs w:val="22"/>
        </w:rPr>
        <w:t xml:space="preserve">Provider must provide details of the technical mechanisms and procedures that prevent data loss (e.g.: contractor/organisation responsibilities and routines for backup, </w:t>
      </w:r>
      <w:proofErr w:type="gramStart"/>
      <w:r w:rsidR="00CB286B" w:rsidRPr="00777FC5">
        <w:rPr>
          <w:rFonts w:cs="Arial"/>
          <w:sz w:val="22"/>
          <w:szCs w:val="22"/>
        </w:rPr>
        <w:t>failover</w:t>
      </w:r>
      <w:proofErr w:type="gramEnd"/>
      <w:r w:rsidR="00CB286B" w:rsidRPr="00777FC5">
        <w:rPr>
          <w:rFonts w:cs="Arial"/>
          <w:sz w:val="22"/>
          <w:szCs w:val="22"/>
        </w:rPr>
        <w:t xml:space="preserve"> or redundancy).</w:t>
      </w:r>
      <w:r w:rsidR="00C53AB0" w:rsidRPr="00777FC5">
        <w:rPr>
          <w:rFonts w:cs="Arial"/>
          <w:sz w:val="22"/>
          <w:szCs w:val="22"/>
        </w:rPr>
        <w:t xml:space="preserve"> </w:t>
      </w:r>
      <w:r w:rsidR="00777FC5" w:rsidRPr="00777FC5">
        <w:rPr>
          <w:rFonts w:cs="Arial"/>
          <w:color w:val="000000" w:themeColor="text1"/>
          <w:sz w:val="22"/>
          <w:szCs w:val="22"/>
        </w:rPr>
        <w:t xml:space="preserve">The Service Provider must provide details of provisions and procedures for backup, restoration of services and disaster recovery. </w:t>
      </w:r>
      <w:r w:rsidR="00777FC5" w:rsidRPr="00777FC5">
        <w:rPr>
          <w:rFonts w:cs="Arial"/>
          <w:sz w:val="22"/>
          <w:szCs w:val="22"/>
          <w:lang w:val="en-GB"/>
        </w:rPr>
        <w:t>The Service Provider must provide details of all 3</w:t>
      </w:r>
      <w:r w:rsidR="00777FC5" w:rsidRPr="00777FC5">
        <w:rPr>
          <w:rFonts w:cs="Arial"/>
          <w:sz w:val="22"/>
          <w:szCs w:val="22"/>
          <w:vertAlign w:val="superscript"/>
          <w:lang w:val="en-GB"/>
        </w:rPr>
        <w:t xml:space="preserve">rd </w:t>
      </w:r>
      <w:r w:rsidR="00777FC5" w:rsidRPr="00777FC5">
        <w:rPr>
          <w:rFonts w:cs="Arial"/>
          <w:sz w:val="22"/>
          <w:szCs w:val="22"/>
          <w:lang w:val="en-GB"/>
        </w:rPr>
        <w:t xml:space="preserve">party network connectivity as it relates to the Service and must provide details of how secure connectivity is maintained as it related to confidentiality integrity and privacy of SARS users and their information, </w:t>
      </w:r>
      <w:proofErr w:type="gramStart"/>
      <w:r w:rsidR="00777FC5" w:rsidRPr="00777FC5">
        <w:rPr>
          <w:rFonts w:cs="Arial"/>
          <w:sz w:val="22"/>
          <w:szCs w:val="22"/>
          <w:lang w:val="en-GB"/>
        </w:rPr>
        <w:t>and;</w:t>
      </w:r>
      <w:proofErr w:type="gramEnd"/>
      <w:r w:rsidR="00777FC5" w:rsidRPr="00777FC5">
        <w:rPr>
          <w:rFonts w:cs="Arial"/>
          <w:sz w:val="22"/>
          <w:szCs w:val="22"/>
          <w:lang w:val="en-GB"/>
        </w:rPr>
        <w:t xml:space="preserve"> the Service Provider must also provide a seamless web interface through which SARS employees can interact with 3</w:t>
      </w:r>
      <w:r w:rsidR="00777FC5" w:rsidRPr="00777FC5">
        <w:rPr>
          <w:rFonts w:cs="Arial"/>
          <w:sz w:val="22"/>
          <w:szCs w:val="22"/>
          <w:vertAlign w:val="superscript"/>
          <w:lang w:val="en-GB"/>
        </w:rPr>
        <w:t>rd</w:t>
      </w:r>
      <w:r w:rsidR="00777FC5" w:rsidRPr="00777FC5">
        <w:rPr>
          <w:rFonts w:cs="Arial"/>
          <w:sz w:val="22"/>
          <w:szCs w:val="22"/>
          <w:lang w:val="en-GB"/>
        </w:rPr>
        <w:t xml:space="preserve"> party Vendors and retailers.</w:t>
      </w:r>
    </w:p>
    <w:p w14:paraId="1AB54087" w14:textId="77777777" w:rsidR="00777FC5" w:rsidRDefault="00777FC5" w:rsidP="002E4B03">
      <w:pPr>
        <w:pStyle w:val="level2"/>
        <w:numPr>
          <w:ilvl w:val="0"/>
          <w:numId w:val="0"/>
        </w:numPr>
        <w:tabs>
          <w:tab w:val="left" w:pos="720"/>
        </w:tabs>
        <w:spacing w:before="0" w:line="360" w:lineRule="auto"/>
        <w:rPr>
          <w:rFonts w:ascii="Arial Narrow" w:hAnsi="Arial Narrow" w:cs="Arial"/>
          <w:sz w:val="22"/>
          <w:szCs w:val="22"/>
          <w:highlight w:val="yellow"/>
        </w:rPr>
      </w:pPr>
    </w:p>
    <w:p w14:paraId="7C2F61FB" w14:textId="54A45956" w:rsidR="00031D58" w:rsidRPr="00777FC5" w:rsidRDefault="00777FC5" w:rsidP="00777FC5">
      <w:pPr>
        <w:pStyle w:val="level2"/>
        <w:numPr>
          <w:ilvl w:val="0"/>
          <w:numId w:val="0"/>
        </w:numPr>
        <w:tabs>
          <w:tab w:val="left" w:pos="720"/>
        </w:tabs>
        <w:spacing w:before="0" w:line="360" w:lineRule="auto"/>
        <w:ind w:left="992" w:hanging="1134"/>
        <w:rPr>
          <w:rFonts w:cs="Arial"/>
          <w:sz w:val="22"/>
          <w:szCs w:val="22"/>
        </w:rPr>
      </w:pPr>
      <w:r w:rsidRPr="00777FC5">
        <w:rPr>
          <w:rFonts w:cs="Arial"/>
          <w:sz w:val="22"/>
          <w:szCs w:val="22"/>
        </w:rPr>
        <w:t>3.</w:t>
      </w:r>
      <w:r w:rsidR="004F6AC1">
        <w:rPr>
          <w:rFonts w:cs="Arial"/>
          <w:sz w:val="22"/>
          <w:szCs w:val="22"/>
        </w:rPr>
        <w:t>4</w:t>
      </w:r>
      <w:r w:rsidRPr="00777FC5">
        <w:rPr>
          <w:rFonts w:cs="Arial"/>
          <w:sz w:val="22"/>
          <w:szCs w:val="22"/>
        </w:rPr>
        <w:t>.13</w:t>
      </w:r>
      <w:r w:rsidRPr="00777FC5">
        <w:rPr>
          <w:rFonts w:cs="Arial"/>
          <w:b/>
          <w:bCs/>
          <w:sz w:val="22"/>
          <w:szCs w:val="22"/>
        </w:rPr>
        <w:t xml:space="preserve"> </w:t>
      </w:r>
      <w:r w:rsidR="00031D58" w:rsidRPr="00777FC5">
        <w:rPr>
          <w:rFonts w:cs="Arial"/>
          <w:b/>
          <w:bCs/>
          <w:sz w:val="22"/>
          <w:szCs w:val="22"/>
        </w:rPr>
        <w:t>Cloud Exit Strategy</w:t>
      </w:r>
    </w:p>
    <w:p w14:paraId="0B9F8403" w14:textId="52A4D1A0" w:rsidR="00031D58" w:rsidRDefault="00031D58" w:rsidP="00F66DD7">
      <w:pPr>
        <w:pStyle w:val="level2"/>
        <w:numPr>
          <w:ilvl w:val="0"/>
          <w:numId w:val="0"/>
        </w:numPr>
        <w:tabs>
          <w:tab w:val="left" w:pos="720"/>
        </w:tabs>
        <w:spacing w:line="360" w:lineRule="auto"/>
        <w:ind w:left="-142"/>
        <w:rPr>
          <w:rFonts w:cs="Arial"/>
          <w:color w:val="000000" w:themeColor="text1"/>
          <w:sz w:val="22"/>
          <w:szCs w:val="22"/>
        </w:rPr>
      </w:pPr>
      <w:r w:rsidRPr="00F66DD7">
        <w:rPr>
          <w:rFonts w:cs="Arial"/>
          <w:color w:val="000000" w:themeColor="text1"/>
          <w:sz w:val="22"/>
          <w:szCs w:val="22"/>
        </w:rPr>
        <w:t>SARS require the existence of a planned exit in preparation for an end or termination of the contract with the</w:t>
      </w:r>
      <w:r w:rsidR="00777FC5" w:rsidRPr="00F66DD7">
        <w:rPr>
          <w:rFonts w:cs="Arial"/>
          <w:color w:val="000000" w:themeColor="text1"/>
          <w:sz w:val="22"/>
          <w:szCs w:val="22"/>
        </w:rPr>
        <w:t xml:space="preserve"> </w:t>
      </w:r>
      <w:r w:rsidRPr="00F66DD7">
        <w:rPr>
          <w:rFonts w:cs="Arial"/>
          <w:color w:val="000000" w:themeColor="text1"/>
          <w:sz w:val="22"/>
          <w:szCs w:val="22"/>
        </w:rPr>
        <w:t>Service Provider and CSP. The Service Provider needs to confirm compliance with SARS requirements in this regard.</w:t>
      </w:r>
      <w:r w:rsidR="00777FC5" w:rsidRPr="00F66DD7">
        <w:rPr>
          <w:rFonts w:cs="Arial"/>
          <w:color w:val="000000" w:themeColor="text1"/>
          <w:sz w:val="22"/>
          <w:szCs w:val="22"/>
        </w:rPr>
        <w:t xml:space="preserve"> SARS retains an immediate and ongoing right of access to all SARS organisational data held by the Service Provider and/or cloud service provider. The Service Provider should confirm access to SARS information during termination of Services and as part of the agreed contract exit plan. The Service Provider must guarantee the accuracy, integrity, and reliability of data to ensure the ongoing availability of the data and maintain control over its retention or disposal. SARS require that the Service Provider make provisions for the safe return/transfer of data should the cloud service provider be the subject of a takeover.</w:t>
      </w:r>
      <w:r w:rsidR="00F66DD7" w:rsidRPr="00F66DD7">
        <w:rPr>
          <w:rFonts w:cs="Arial"/>
          <w:color w:val="000000" w:themeColor="text1"/>
          <w:sz w:val="22"/>
          <w:szCs w:val="22"/>
        </w:rPr>
        <w:t xml:space="preserve"> The Service Provider will be required at the termination of the agreement, to make provisions for the secure transfer of SARS data as it relates to the services, at no additional cost to SARS. Metadata relating to SARS in relation to the administration of the services must be disposed of by the Service Provider and as authorised by SARS. SARS will require the CSP to provide SARS with a certificate of proof that such data disposal was performed in line with the provisions of ISO 27001 Requirements for Data and Asset Disposal, the provisions of the POPIA, and/or the provisions of the GDPR and/or that of the Service Provider own disposal policy, whichever process is most rigorous and acceptable to SARS.</w:t>
      </w:r>
    </w:p>
    <w:p w14:paraId="5765FE31" w14:textId="77777777" w:rsidR="00F66DD7" w:rsidRDefault="00F66DD7" w:rsidP="00F66DD7">
      <w:pPr>
        <w:pStyle w:val="level2"/>
        <w:numPr>
          <w:ilvl w:val="0"/>
          <w:numId w:val="0"/>
        </w:numPr>
        <w:tabs>
          <w:tab w:val="left" w:pos="720"/>
        </w:tabs>
        <w:spacing w:before="0" w:line="360" w:lineRule="auto"/>
        <w:rPr>
          <w:rFonts w:cs="Arial"/>
          <w:color w:val="000000" w:themeColor="text1"/>
          <w:sz w:val="22"/>
          <w:szCs w:val="22"/>
        </w:rPr>
      </w:pPr>
    </w:p>
    <w:p w14:paraId="61A39D73" w14:textId="6E01659C" w:rsidR="00F66DD7" w:rsidRDefault="00F66DD7" w:rsidP="00F66DD7">
      <w:pPr>
        <w:pStyle w:val="level2"/>
        <w:numPr>
          <w:ilvl w:val="0"/>
          <w:numId w:val="0"/>
        </w:numPr>
        <w:tabs>
          <w:tab w:val="left" w:pos="720"/>
        </w:tabs>
        <w:spacing w:before="0" w:line="360" w:lineRule="auto"/>
        <w:ind w:hanging="142"/>
        <w:rPr>
          <w:rFonts w:cs="Arial"/>
          <w:b/>
          <w:bCs/>
          <w:sz w:val="22"/>
          <w:szCs w:val="22"/>
        </w:rPr>
      </w:pPr>
      <w:r w:rsidRPr="00F66DD7">
        <w:rPr>
          <w:rFonts w:cs="Arial"/>
          <w:color w:val="000000" w:themeColor="text1"/>
          <w:sz w:val="22"/>
          <w:szCs w:val="22"/>
        </w:rPr>
        <w:t>3.</w:t>
      </w:r>
      <w:r w:rsidR="004F6AC1">
        <w:rPr>
          <w:rFonts w:cs="Arial"/>
          <w:color w:val="000000" w:themeColor="text1"/>
          <w:sz w:val="22"/>
          <w:szCs w:val="22"/>
        </w:rPr>
        <w:t>4</w:t>
      </w:r>
      <w:r w:rsidRPr="00F66DD7">
        <w:rPr>
          <w:rFonts w:cs="Arial"/>
          <w:color w:val="000000" w:themeColor="text1"/>
          <w:sz w:val="22"/>
          <w:szCs w:val="22"/>
        </w:rPr>
        <w:t xml:space="preserve">.14     </w:t>
      </w:r>
      <w:r w:rsidRPr="00F66DD7">
        <w:rPr>
          <w:rFonts w:cs="Arial"/>
          <w:b/>
          <w:bCs/>
          <w:sz w:val="22"/>
          <w:szCs w:val="22"/>
        </w:rPr>
        <w:t>Multi-channel Access / Mobile Application</w:t>
      </w:r>
    </w:p>
    <w:p w14:paraId="49C9847D" w14:textId="77777777" w:rsidR="00F66DD7" w:rsidRPr="00F66DD7" w:rsidRDefault="00F66DD7" w:rsidP="00F66DD7">
      <w:pPr>
        <w:pStyle w:val="level2"/>
        <w:numPr>
          <w:ilvl w:val="0"/>
          <w:numId w:val="0"/>
        </w:numPr>
        <w:tabs>
          <w:tab w:val="left" w:pos="720"/>
        </w:tabs>
        <w:spacing w:before="0" w:line="360" w:lineRule="auto"/>
        <w:ind w:hanging="142"/>
        <w:rPr>
          <w:rFonts w:cs="Arial"/>
          <w:sz w:val="22"/>
          <w:szCs w:val="22"/>
        </w:rPr>
      </w:pPr>
    </w:p>
    <w:p w14:paraId="36AFD3C1" w14:textId="4AA50ED6" w:rsidR="00F66DD7" w:rsidRDefault="00F66DD7" w:rsidP="00F66DD7">
      <w:pPr>
        <w:pStyle w:val="level2"/>
        <w:numPr>
          <w:ilvl w:val="0"/>
          <w:numId w:val="0"/>
        </w:numPr>
        <w:tabs>
          <w:tab w:val="left" w:pos="720"/>
        </w:tabs>
        <w:spacing w:before="0" w:line="360" w:lineRule="auto"/>
        <w:ind w:left="-142"/>
        <w:rPr>
          <w:rFonts w:cs="Arial"/>
          <w:sz w:val="22"/>
          <w:szCs w:val="22"/>
        </w:rPr>
      </w:pPr>
      <w:r w:rsidRPr="00F66DD7">
        <w:rPr>
          <w:rFonts w:cs="Arial"/>
          <w:sz w:val="22"/>
          <w:szCs w:val="22"/>
        </w:rPr>
        <w:t xml:space="preserve">SARS require the Services to be offered through a secure Internet Web service as well as through a Mobile Application interface. SARS require the Service Provider provide details of how the Web Services are secured in terms of regular (annually) security assessments, (Penetration testing and Code reviews) as well as Threat and Vulnerability (T&amp;VA) tests performed on a weekly basis. SARS require that these security services (Penetration testing, Code reviews and T&amp;VA) be conducted throughout the duration of the contract. SARS require the Service Provider provide SARS with regular security reporting (Monthly) that would include any risks identified as part of the security services defined above and as it relates to the Services. Any critical risks identified will be communicated immediately and not just as part of the monthly report. The Mobile Application must be available for both Android and iOS platforms and downloadable from the relevant Google / Apple Application Stores to ensure a safe and trusted application </w:t>
      </w:r>
      <w:proofErr w:type="gramStart"/>
      <w:r w:rsidR="00466F1B" w:rsidRPr="00F66DD7">
        <w:rPr>
          <w:rFonts w:cs="Arial"/>
          <w:sz w:val="22"/>
          <w:szCs w:val="22"/>
        </w:rPr>
        <w:t>market</w:t>
      </w:r>
      <w:r w:rsidR="00466F1B">
        <w:rPr>
          <w:rFonts w:cs="Arial"/>
          <w:sz w:val="22"/>
          <w:szCs w:val="22"/>
        </w:rPr>
        <w:t xml:space="preserve"> </w:t>
      </w:r>
      <w:r w:rsidR="00466F1B" w:rsidRPr="00F66DD7">
        <w:rPr>
          <w:rFonts w:cs="Arial"/>
          <w:sz w:val="22"/>
          <w:szCs w:val="22"/>
        </w:rPr>
        <w:t>place</w:t>
      </w:r>
      <w:proofErr w:type="gramEnd"/>
      <w:r w:rsidRPr="00F66DD7">
        <w:rPr>
          <w:rFonts w:cs="Arial"/>
          <w:sz w:val="22"/>
          <w:szCs w:val="22"/>
        </w:rPr>
        <w:t>.</w:t>
      </w:r>
    </w:p>
    <w:p w14:paraId="430DD745" w14:textId="77777777" w:rsidR="00466F1B" w:rsidRPr="00F66DD7" w:rsidRDefault="00466F1B" w:rsidP="00F66DD7">
      <w:pPr>
        <w:pStyle w:val="level2"/>
        <w:numPr>
          <w:ilvl w:val="0"/>
          <w:numId w:val="0"/>
        </w:numPr>
        <w:tabs>
          <w:tab w:val="left" w:pos="720"/>
        </w:tabs>
        <w:spacing w:before="0" w:line="360" w:lineRule="auto"/>
        <w:ind w:left="-142"/>
        <w:rPr>
          <w:rFonts w:cs="Arial"/>
          <w:sz w:val="22"/>
          <w:szCs w:val="22"/>
        </w:rPr>
      </w:pPr>
    </w:p>
    <w:p w14:paraId="23DC6718" w14:textId="77777777" w:rsidR="00466F1B" w:rsidRPr="009F1490" w:rsidRDefault="00466F1B" w:rsidP="00466F1B">
      <w:pPr>
        <w:pStyle w:val="level3"/>
        <w:numPr>
          <w:ilvl w:val="2"/>
          <w:numId w:val="25"/>
        </w:numPr>
        <w:tabs>
          <w:tab w:val="clear" w:pos="1701"/>
        </w:tabs>
        <w:ind w:left="851" w:hanging="993"/>
        <w:jc w:val="left"/>
        <w:rPr>
          <w:rFonts w:cs="Arial"/>
          <w:b/>
          <w:bCs/>
          <w:sz w:val="22"/>
          <w:szCs w:val="22"/>
        </w:rPr>
      </w:pPr>
      <w:r w:rsidRPr="009F1490">
        <w:rPr>
          <w:rFonts w:cs="Arial"/>
          <w:b/>
          <w:bCs/>
          <w:sz w:val="22"/>
          <w:szCs w:val="22"/>
        </w:rPr>
        <w:t>Identity And Access Management (IAM)</w:t>
      </w:r>
    </w:p>
    <w:p w14:paraId="596BD5EA" w14:textId="77777777" w:rsidR="00466F1B" w:rsidRPr="009F1490" w:rsidRDefault="00466F1B" w:rsidP="00466F1B">
      <w:pPr>
        <w:pStyle w:val="level3"/>
        <w:numPr>
          <w:ilvl w:val="0"/>
          <w:numId w:val="0"/>
        </w:numPr>
        <w:ind w:left="1701"/>
        <w:jc w:val="left"/>
        <w:rPr>
          <w:rFonts w:ascii="Arial Narrow" w:hAnsi="Arial Narrow" w:cs="Arial"/>
          <w:b/>
          <w:bCs/>
          <w:szCs w:val="22"/>
        </w:rPr>
      </w:pPr>
    </w:p>
    <w:p w14:paraId="18FA55D1" w14:textId="77777777" w:rsidR="00466F1B" w:rsidRPr="009F1490" w:rsidRDefault="00466F1B" w:rsidP="00466F1B">
      <w:pPr>
        <w:pStyle w:val="level2"/>
        <w:numPr>
          <w:ilvl w:val="0"/>
          <w:numId w:val="0"/>
        </w:numPr>
        <w:tabs>
          <w:tab w:val="left" w:pos="720"/>
        </w:tabs>
        <w:spacing w:before="0" w:line="360" w:lineRule="auto"/>
        <w:ind w:left="-142"/>
        <w:rPr>
          <w:rFonts w:cs="Arial"/>
          <w:sz w:val="22"/>
          <w:szCs w:val="22"/>
        </w:rPr>
      </w:pPr>
      <w:r w:rsidRPr="009F1490">
        <w:rPr>
          <w:rFonts w:cs="Arial"/>
          <w:sz w:val="22"/>
          <w:szCs w:val="22"/>
        </w:rPr>
        <w:t xml:space="preserve">IAM is a framework of business processes, policies and technologies that facilitates the management of electronic or digital identities. The IAM technology controls user access, Single Sign-on (SSO), two factor authentication, multi factor authentication and privilege access management. SARS require the Service Provider provide details of how access control will be managed in relation to user access, SSO, and MFA in terms of performing sensitive transactions. SARS will also require its Human Resource Department to perform administrative duties and would require privilege access for reasons of reporting and management. This privilege access would require strong authentication, and MFA will be a requirement. The </w:t>
      </w:r>
      <w:r>
        <w:rPr>
          <w:rFonts w:cs="Arial"/>
          <w:sz w:val="22"/>
          <w:szCs w:val="22"/>
        </w:rPr>
        <w:t>S</w:t>
      </w:r>
      <w:r w:rsidRPr="009F1490">
        <w:rPr>
          <w:rFonts w:cs="Arial"/>
          <w:sz w:val="22"/>
          <w:szCs w:val="22"/>
        </w:rPr>
        <w:t xml:space="preserve">ervice Provider should provide detail of these user profiling services. The Service Provider must provide details of role-based access control (RBAC) of Service Provider IT administrative Staff in managing the platform as it relates to the Services. The Service Provider must provide details of how access control activities and associated audit trail information is stored, </w:t>
      </w:r>
      <w:proofErr w:type="gramStart"/>
      <w:r w:rsidRPr="009F1490">
        <w:rPr>
          <w:rFonts w:cs="Arial"/>
          <w:sz w:val="22"/>
          <w:szCs w:val="22"/>
        </w:rPr>
        <w:t>monitored</w:t>
      </w:r>
      <w:proofErr w:type="gramEnd"/>
      <w:r w:rsidRPr="009F1490">
        <w:rPr>
          <w:rFonts w:cs="Arial"/>
          <w:sz w:val="22"/>
          <w:szCs w:val="22"/>
        </w:rPr>
        <w:t xml:space="preserve"> and managed.</w:t>
      </w:r>
      <w:r>
        <w:rPr>
          <w:rFonts w:cs="Arial"/>
          <w:sz w:val="22"/>
          <w:szCs w:val="22"/>
        </w:rPr>
        <w:t xml:space="preserve"> </w:t>
      </w:r>
      <w:r w:rsidRPr="009F1490">
        <w:rPr>
          <w:rFonts w:cs="Arial"/>
          <w:sz w:val="22"/>
          <w:szCs w:val="22"/>
        </w:rPr>
        <w:t>SARS require that the IAM technology provides for a secure enrolment process that also incorporate MFA technologies. The Service Provider must provide details of such capability and processes as it relates to the Services. The Service Provider must also as part of the provisions of the POPIA, request explicit consent from the SARS employee upon enrolment, and store such provided consent for future reference and in a manner that is legally acceptable.</w:t>
      </w:r>
    </w:p>
    <w:p w14:paraId="3EF0CC30" w14:textId="5CDC22E3" w:rsidR="00F66DD7" w:rsidRPr="00F66DD7" w:rsidRDefault="00F66DD7" w:rsidP="00F66DD7">
      <w:pPr>
        <w:pStyle w:val="level2"/>
        <w:numPr>
          <w:ilvl w:val="0"/>
          <w:numId w:val="0"/>
        </w:numPr>
        <w:tabs>
          <w:tab w:val="left" w:pos="720"/>
        </w:tabs>
        <w:spacing w:line="360" w:lineRule="auto"/>
        <w:ind w:left="-142"/>
        <w:rPr>
          <w:rFonts w:cs="Arial"/>
          <w:color w:val="000000" w:themeColor="text1"/>
          <w:sz w:val="22"/>
          <w:szCs w:val="22"/>
        </w:rPr>
      </w:pPr>
    </w:p>
    <w:p w14:paraId="1485CE60" w14:textId="71B7C2FC" w:rsidR="00466F1B" w:rsidRPr="009F1490" w:rsidRDefault="00466F1B" w:rsidP="00466F1B">
      <w:pPr>
        <w:pStyle w:val="level2"/>
        <w:numPr>
          <w:ilvl w:val="0"/>
          <w:numId w:val="0"/>
        </w:numPr>
        <w:tabs>
          <w:tab w:val="left" w:pos="720"/>
        </w:tabs>
        <w:spacing w:before="0" w:line="360" w:lineRule="auto"/>
        <w:ind w:left="-142"/>
        <w:rPr>
          <w:rFonts w:cs="Arial"/>
          <w:sz w:val="22"/>
          <w:szCs w:val="22"/>
        </w:rPr>
      </w:pPr>
      <w:r w:rsidRPr="009F1490">
        <w:rPr>
          <w:rFonts w:cs="Arial"/>
          <w:sz w:val="22"/>
          <w:szCs w:val="22"/>
        </w:rPr>
        <w:t>3.</w:t>
      </w:r>
      <w:r w:rsidR="004F6AC1">
        <w:rPr>
          <w:rFonts w:cs="Arial"/>
          <w:sz w:val="22"/>
          <w:szCs w:val="22"/>
        </w:rPr>
        <w:t>4</w:t>
      </w:r>
      <w:r w:rsidRPr="009F1490">
        <w:rPr>
          <w:rFonts w:cs="Arial"/>
          <w:sz w:val="22"/>
          <w:szCs w:val="22"/>
        </w:rPr>
        <w:t xml:space="preserve">.16     </w:t>
      </w:r>
      <w:r w:rsidRPr="009F1490">
        <w:rPr>
          <w:rFonts w:cs="Arial"/>
          <w:b/>
          <w:bCs/>
          <w:sz w:val="22"/>
          <w:szCs w:val="22"/>
        </w:rPr>
        <w:t>Secure payments</w:t>
      </w:r>
    </w:p>
    <w:p w14:paraId="6C4AEC93" w14:textId="77777777" w:rsidR="00466F1B" w:rsidRDefault="00466F1B" w:rsidP="00466F1B">
      <w:pPr>
        <w:pStyle w:val="level2"/>
        <w:numPr>
          <w:ilvl w:val="0"/>
          <w:numId w:val="0"/>
        </w:numPr>
        <w:spacing w:line="360" w:lineRule="auto"/>
        <w:rPr>
          <w:rFonts w:ascii="Arial Narrow" w:hAnsi="Arial Narrow" w:cs="Arial"/>
          <w:sz w:val="22"/>
          <w:szCs w:val="22"/>
          <w:highlight w:val="yellow"/>
        </w:rPr>
      </w:pPr>
    </w:p>
    <w:p w14:paraId="517028BF" w14:textId="3FFD2779" w:rsidR="00031D58" w:rsidRDefault="00466F1B" w:rsidP="00662390">
      <w:pPr>
        <w:pStyle w:val="level2"/>
        <w:numPr>
          <w:ilvl w:val="0"/>
          <w:numId w:val="0"/>
        </w:numPr>
        <w:tabs>
          <w:tab w:val="left" w:pos="720"/>
        </w:tabs>
        <w:spacing w:before="0" w:line="360" w:lineRule="auto"/>
        <w:ind w:left="-284" w:hanging="424"/>
        <w:rPr>
          <w:rFonts w:ascii="Arial Narrow" w:hAnsi="Arial Narrow" w:cs="Arial"/>
          <w:b/>
          <w:bCs/>
          <w:sz w:val="22"/>
          <w:szCs w:val="22"/>
          <w:highlight w:val="yellow"/>
        </w:rPr>
      </w:pPr>
      <w:r>
        <w:rPr>
          <w:rFonts w:ascii="Arial Narrow" w:hAnsi="Arial Narrow" w:cs="Arial"/>
          <w:sz w:val="22"/>
          <w:szCs w:val="22"/>
        </w:rPr>
        <w:t xml:space="preserve">         </w:t>
      </w:r>
      <w:r w:rsidRPr="00BC6D63">
        <w:rPr>
          <w:rFonts w:cs="Arial"/>
          <w:sz w:val="22"/>
          <w:szCs w:val="22"/>
        </w:rPr>
        <w:t>SARS require the Service Provider to provider for a secure payment gateway service as part of the Online Services. This secure payment gateway must be compliant as per the Payment Card Industry Data Security Standard. The Service Provider is required to provide proof of its compliance by providing to SARS the Service Provider’s PCI-DSS Level 1 Certificate.</w:t>
      </w:r>
    </w:p>
    <w:p w14:paraId="21A73165" w14:textId="77777777" w:rsidR="00662390" w:rsidRDefault="00662390" w:rsidP="00662390">
      <w:pPr>
        <w:pStyle w:val="level2"/>
        <w:numPr>
          <w:ilvl w:val="0"/>
          <w:numId w:val="0"/>
        </w:numPr>
        <w:tabs>
          <w:tab w:val="left" w:pos="720"/>
        </w:tabs>
        <w:spacing w:before="0" w:line="360" w:lineRule="auto"/>
        <w:ind w:left="-284" w:hanging="424"/>
        <w:rPr>
          <w:rFonts w:ascii="Arial Narrow" w:hAnsi="Arial Narrow" w:cs="Arial"/>
          <w:b/>
          <w:bCs/>
          <w:sz w:val="22"/>
          <w:szCs w:val="22"/>
          <w:highlight w:val="yellow"/>
        </w:rPr>
      </w:pPr>
    </w:p>
    <w:p w14:paraId="56D800B3" w14:textId="154257EB" w:rsidR="00031D58" w:rsidRPr="00BC6D63" w:rsidRDefault="00BC6D63" w:rsidP="00BC6D63">
      <w:pPr>
        <w:pStyle w:val="level2"/>
        <w:numPr>
          <w:ilvl w:val="0"/>
          <w:numId w:val="0"/>
        </w:numPr>
        <w:tabs>
          <w:tab w:val="left" w:pos="720"/>
        </w:tabs>
        <w:spacing w:before="0" w:line="360" w:lineRule="auto"/>
        <w:ind w:hanging="142"/>
        <w:rPr>
          <w:rFonts w:cs="Arial"/>
          <w:b/>
          <w:bCs/>
          <w:sz w:val="22"/>
          <w:szCs w:val="22"/>
        </w:rPr>
      </w:pPr>
      <w:r w:rsidRPr="00BC6D63">
        <w:rPr>
          <w:rFonts w:cs="Arial"/>
          <w:sz w:val="22"/>
          <w:szCs w:val="22"/>
        </w:rPr>
        <w:t>3.</w:t>
      </w:r>
      <w:r w:rsidR="004F6AC1">
        <w:rPr>
          <w:rFonts w:cs="Arial"/>
          <w:sz w:val="22"/>
          <w:szCs w:val="22"/>
        </w:rPr>
        <w:t>4</w:t>
      </w:r>
      <w:r w:rsidRPr="00BC6D63">
        <w:rPr>
          <w:rFonts w:cs="Arial"/>
          <w:sz w:val="22"/>
          <w:szCs w:val="22"/>
        </w:rPr>
        <w:t>.17</w:t>
      </w:r>
      <w:r w:rsidRPr="00BC6D63">
        <w:rPr>
          <w:rFonts w:cs="Arial"/>
          <w:b/>
          <w:bCs/>
          <w:sz w:val="22"/>
          <w:szCs w:val="22"/>
        </w:rPr>
        <w:t xml:space="preserve">     </w:t>
      </w:r>
      <w:r w:rsidR="00031D58" w:rsidRPr="00BC6D63">
        <w:rPr>
          <w:rFonts w:cs="Arial"/>
          <w:b/>
          <w:bCs/>
          <w:sz w:val="22"/>
          <w:szCs w:val="22"/>
        </w:rPr>
        <w:t xml:space="preserve">Disaster Recovery Plan </w:t>
      </w:r>
    </w:p>
    <w:p w14:paraId="42F1F823" w14:textId="77777777" w:rsidR="00BC6D63" w:rsidRDefault="00BC6D63" w:rsidP="00BC6D63">
      <w:pPr>
        <w:pStyle w:val="level2"/>
        <w:numPr>
          <w:ilvl w:val="0"/>
          <w:numId w:val="0"/>
        </w:numPr>
        <w:tabs>
          <w:tab w:val="left" w:pos="720"/>
        </w:tabs>
        <w:spacing w:before="0" w:line="360" w:lineRule="auto"/>
        <w:ind w:left="992" w:hanging="708"/>
        <w:rPr>
          <w:rFonts w:ascii="Arial Narrow" w:hAnsi="Arial Narrow" w:cs="Arial"/>
          <w:sz w:val="22"/>
          <w:szCs w:val="22"/>
          <w:highlight w:val="yellow"/>
        </w:rPr>
      </w:pPr>
    </w:p>
    <w:p w14:paraId="379FC0A6" w14:textId="6CC999A8" w:rsidR="00031D58" w:rsidRPr="00BC6D63" w:rsidRDefault="00031D58" w:rsidP="00BC6D63">
      <w:pPr>
        <w:pStyle w:val="level2"/>
        <w:numPr>
          <w:ilvl w:val="0"/>
          <w:numId w:val="0"/>
        </w:numPr>
        <w:tabs>
          <w:tab w:val="left" w:pos="720"/>
        </w:tabs>
        <w:spacing w:before="0" w:line="360" w:lineRule="auto"/>
        <w:ind w:left="-142"/>
        <w:rPr>
          <w:rFonts w:cs="Arial"/>
          <w:sz w:val="22"/>
          <w:szCs w:val="22"/>
        </w:rPr>
      </w:pPr>
      <w:r w:rsidRPr="00BC6D63">
        <w:rPr>
          <w:rFonts w:cs="Arial"/>
          <w:sz w:val="22"/>
          <w:szCs w:val="22"/>
        </w:rPr>
        <w:t>SARS require that the Service Provider has Disaster Recovery and Business Continuity Plans in place as it relates to the Services</w:t>
      </w:r>
      <w:r w:rsidR="00EE6219">
        <w:rPr>
          <w:rFonts w:cs="Arial"/>
          <w:sz w:val="22"/>
          <w:szCs w:val="22"/>
        </w:rPr>
        <w:t>, which conform to SARS’s requirements</w:t>
      </w:r>
      <w:r w:rsidRPr="00BC6D63">
        <w:rPr>
          <w:rFonts w:cs="Arial"/>
          <w:sz w:val="22"/>
          <w:szCs w:val="22"/>
        </w:rPr>
        <w:t>. SARS require the Service Provider provide details of such DRP/BCP processes to ensure alignment with the Service Level Agreement</w:t>
      </w:r>
      <w:r w:rsidR="00300358">
        <w:rPr>
          <w:rFonts w:cs="Arial"/>
          <w:sz w:val="22"/>
          <w:szCs w:val="22"/>
        </w:rPr>
        <w:t xml:space="preserve"> referred to in paragraph 3.4.12 above</w:t>
      </w:r>
      <w:r w:rsidRPr="00BC6D63">
        <w:rPr>
          <w:rFonts w:cs="Arial"/>
          <w:sz w:val="22"/>
          <w:szCs w:val="22"/>
        </w:rPr>
        <w:t>.</w:t>
      </w:r>
    </w:p>
    <w:p w14:paraId="06AE702F" w14:textId="77777777" w:rsidR="00031D58" w:rsidRDefault="00031D58" w:rsidP="00BC6D63">
      <w:pPr>
        <w:pStyle w:val="level2"/>
        <w:numPr>
          <w:ilvl w:val="0"/>
          <w:numId w:val="0"/>
        </w:numPr>
        <w:tabs>
          <w:tab w:val="left" w:pos="720"/>
        </w:tabs>
        <w:spacing w:before="0" w:line="360" w:lineRule="auto"/>
        <w:ind w:left="1494"/>
        <w:rPr>
          <w:rFonts w:ascii="Arial Narrow" w:hAnsi="Arial Narrow" w:cs="Arial"/>
          <w:sz w:val="22"/>
          <w:szCs w:val="22"/>
          <w:highlight w:val="yellow"/>
        </w:rPr>
      </w:pPr>
    </w:p>
    <w:p w14:paraId="409A5BB9" w14:textId="77777777" w:rsidR="00BC6D63" w:rsidRDefault="00BC6D63" w:rsidP="00BC6D63">
      <w:pPr>
        <w:pStyle w:val="level2"/>
        <w:numPr>
          <w:ilvl w:val="0"/>
          <w:numId w:val="0"/>
        </w:numPr>
        <w:tabs>
          <w:tab w:val="left" w:pos="720"/>
        </w:tabs>
        <w:spacing w:before="0" w:line="360" w:lineRule="auto"/>
        <w:ind w:left="1494"/>
        <w:rPr>
          <w:rFonts w:ascii="Arial Narrow" w:hAnsi="Arial Narrow" w:cs="Arial"/>
          <w:sz w:val="22"/>
          <w:szCs w:val="22"/>
          <w:highlight w:val="yellow"/>
        </w:rPr>
      </w:pPr>
    </w:p>
    <w:p w14:paraId="6D126050" w14:textId="682C814F" w:rsidR="00031D58" w:rsidRDefault="00031D58" w:rsidP="006F0F85">
      <w:pPr>
        <w:pStyle w:val="level3"/>
        <w:numPr>
          <w:ilvl w:val="2"/>
          <w:numId w:val="26"/>
        </w:numPr>
        <w:tabs>
          <w:tab w:val="left" w:pos="720"/>
        </w:tabs>
        <w:spacing w:before="0" w:line="360" w:lineRule="auto"/>
        <w:ind w:hanging="1843"/>
        <w:rPr>
          <w:rFonts w:cs="Arial"/>
          <w:b/>
          <w:bCs/>
          <w:sz w:val="22"/>
          <w:szCs w:val="22"/>
        </w:rPr>
      </w:pPr>
      <w:r w:rsidRPr="00BC6D63">
        <w:rPr>
          <w:rFonts w:cs="Arial"/>
          <w:b/>
          <w:bCs/>
          <w:sz w:val="22"/>
          <w:szCs w:val="22"/>
        </w:rPr>
        <w:t>Security Monitoring and Automation</w:t>
      </w:r>
    </w:p>
    <w:p w14:paraId="172DBC10" w14:textId="77777777" w:rsidR="00BC6D63" w:rsidRPr="00BC6D63" w:rsidRDefault="00BC6D63" w:rsidP="00BC6D63">
      <w:pPr>
        <w:pStyle w:val="level3"/>
        <w:numPr>
          <w:ilvl w:val="0"/>
          <w:numId w:val="0"/>
        </w:numPr>
        <w:tabs>
          <w:tab w:val="left" w:pos="720"/>
        </w:tabs>
        <w:spacing w:before="0" w:line="360" w:lineRule="auto"/>
        <w:ind w:left="1701"/>
        <w:rPr>
          <w:rFonts w:cs="Arial"/>
          <w:b/>
          <w:bCs/>
          <w:sz w:val="22"/>
          <w:szCs w:val="22"/>
        </w:rPr>
      </w:pPr>
    </w:p>
    <w:p w14:paraId="7EBE44D7" w14:textId="732E0429" w:rsidR="004C5300" w:rsidRDefault="00031D58" w:rsidP="004C5300">
      <w:pPr>
        <w:pStyle w:val="level2"/>
        <w:numPr>
          <w:ilvl w:val="0"/>
          <w:numId w:val="0"/>
        </w:numPr>
        <w:tabs>
          <w:tab w:val="left" w:pos="720"/>
        </w:tabs>
        <w:spacing w:before="0" w:line="360" w:lineRule="auto"/>
        <w:ind w:left="-142"/>
        <w:rPr>
          <w:rFonts w:cs="Arial"/>
          <w:sz w:val="22"/>
          <w:szCs w:val="22"/>
        </w:rPr>
      </w:pPr>
      <w:r w:rsidRPr="00BC6D63">
        <w:rPr>
          <w:rFonts w:cs="Arial"/>
          <w:sz w:val="22"/>
          <w:szCs w:val="22"/>
        </w:rPr>
        <w:t>Continue</w:t>
      </w:r>
      <w:r w:rsidR="00EE6219">
        <w:rPr>
          <w:rFonts w:cs="Arial"/>
          <w:sz w:val="22"/>
          <w:szCs w:val="22"/>
        </w:rPr>
        <w:t>d</w:t>
      </w:r>
      <w:r w:rsidRPr="00BC6D63">
        <w:rPr>
          <w:rFonts w:cs="Arial"/>
          <w:sz w:val="22"/>
          <w:szCs w:val="22"/>
        </w:rPr>
        <w:t xml:space="preserve"> Security Monitoring (CMS) is a threat intelligence approach that automates the monitoring of information security controls, vulnerabilities, and other cyber threats to support organizational risk management decisions. SARS require the Service Provider to provide details of the Service Provider’s capability </w:t>
      </w:r>
      <w:proofErr w:type="gramStart"/>
      <w:r w:rsidRPr="00BC6D63">
        <w:rPr>
          <w:rFonts w:cs="Arial"/>
          <w:sz w:val="22"/>
          <w:szCs w:val="22"/>
        </w:rPr>
        <w:t>with regard</w:t>
      </w:r>
      <w:r w:rsidR="00EE6219">
        <w:rPr>
          <w:rFonts w:cs="Arial"/>
          <w:sz w:val="22"/>
          <w:szCs w:val="22"/>
        </w:rPr>
        <w:t xml:space="preserve"> to</w:t>
      </w:r>
      <w:proofErr w:type="gramEnd"/>
      <w:r w:rsidRPr="00BC6D63">
        <w:rPr>
          <w:rFonts w:cs="Arial"/>
          <w:sz w:val="22"/>
          <w:szCs w:val="22"/>
        </w:rPr>
        <w:t xml:space="preserve"> security monitoring, incident management and the related control processes and measures implemented (CIRT) in relation to the Services</w:t>
      </w:r>
      <w:r w:rsidR="00EE6219">
        <w:rPr>
          <w:rFonts w:cs="Arial"/>
          <w:sz w:val="22"/>
          <w:szCs w:val="22"/>
        </w:rPr>
        <w:t xml:space="preserve"> which must conform to SARS’s requirements</w:t>
      </w:r>
      <w:r w:rsidRPr="00BC6D63">
        <w:rPr>
          <w:rFonts w:cs="Arial"/>
          <w:sz w:val="22"/>
          <w:szCs w:val="22"/>
        </w:rPr>
        <w:t>.</w:t>
      </w:r>
    </w:p>
    <w:p w14:paraId="698437D3" w14:textId="77777777" w:rsidR="004C5300" w:rsidRDefault="004C5300" w:rsidP="004C5300">
      <w:pPr>
        <w:pStyle w:val="level2"/>
        <w:numPr>
          <w:ilvl w:val="0"/>
          <w:numId w:val="0"/>
        </w:numPr>
        <w:tabs>
          <w:tab w:val="left" w:pos="720"/>
        </w:tabs>
        <w:spacing w:before="0" w:line="360" w:lineRule="auto"/>
        <w:ind w:left="-142"/>
        <w:rPr>
          <w:rFonts w:cs="Arial"/>
          <w:sz w:val="22"/>
          <w:szCs w:val="22"/>
        </w:rPr>
      </w:pPr>
    </w:p>
    <w:p w14:paraId="01CCAE25" w14:textId="77777777" w:rsidR="00A03D21" w:rsidRDefault="00A03D21" w:rsidP="004C5300">
      <w:pPr>
        <w:pStyle w:val="level2"/>
        <w:numPr>
          <w:ilvl w:val="0"/>
          <w:numId w:val="0"/>
        </w:numPr>
        <w:tabs>
          <w:tab w:val="left" w:pos="720"/>
        </w:tabs>
        <w:spacing w:before="0" w:line="360" w:lineRule="auto"/>
        <w:ind w:left="-142"/>
        <w:rPr>
          <w:rFonts w:cs="Arial"/>
          <w:sz w:val="22"/>
          <w:szCs w:val="22"/>
        </w:rPr>
      </w:pPr>
    </w:p>
    <w:p w14:paraId="4B390068" w14:textId="77777777" w:rsidR="00215E94" w:rsidRDefault="00215E94" w:rsidP="004C5300">
      <w:pPr>
        <w:pStyle w:val="level2"/>
        <w:numPr>
          <w:ilvl w:val="0"/>
          <w:numId w:val="0"/>
        </w:numPr>
        <w:tabs>
          <w:tab w:val="left" w:pos="720"/>
        </w:tabs>
        <w:spacing w:before="0" w:line="360" w:lineRule="auto"/>
        <w:ind w:left="-142"/>
        <w:rPr>
          <w:rFonts w:cs="Arial"/>
          <w:sz w:val="22"/>
          <w:szCs w:val="22"/>
        </w:rPr>
      </w:pPr>
    </w:p>
    <w:p w14:paraId="7B1D25B9" w14:textId="287EB1C0" w:rsidR="007E786A" w:rsidRPr="004C5300" w:rsidRDefault="004C5300" w:rsidP="004C5300">
      <w:pPr>
        <w:pStyle w:val="level2"/>
        <w:numPr>
          <w:ilvl w:val="0"/>
          <w:numId w:val="0"/>
        </w:numPr>
        <w:tabs>
          <w:tab w:val="left" w:pos="720"/>
        </w:tabs>
        <w:spacing w:before="0" w:line="360" w:lineRule="auto"/>
        <w:ind w:left="-1134"/>
        <w:rPr>
          <w:rFonts w:cs="Arial"/>
          <w:sz w:val="22"/>
          <w:szCs w:val="22"/>
        </w:rPr>
      </w:pPr>
      <w:r w:rsidRPr="00A03D21">
        <w:rPr>
          <w:rFonts w:cs="Arial"/>
          <w:b/>
          <w:bCs/>
          <w:sz w:val="22"/>
          <w:szCs w:val="22"/>
        </w:rPr>
        <w:t>3.</w:t>
      </w:r>
      <w:r w:rsidR="00123DB3">
        <w:rPr>
          <w:rFonts w:cs="Arial"/>
          <w:b/>
          <w:bCs/>
          <w:sz w:val="22"/>
          <w:szCs w:val="22"/>
        </w:rPr>
        <w:t>5</w:t>
      </w:r>
      <w:r w:rsidRPr="004C5300">
        <w:rPr>
          <w:rFonts w:cs="Arial"/>
          <w:sz w:val="22"/>
          <w:szCs w:val="22"/>
        </w:rPr>
        <w:t xml:space="preserve"> </w:t>
      </w:r>
      <w:r>
        <w:rPr>
          <w:rFonts w:cs="Arial"/>
          <w:sz w:val="22"/>
          <w:szCs w:val="22"/>
        </w:rPr>
        <w:t xml:space="preserve">          </w:t>
      </w:r>
      <w:r w:rsidR="007E786A" w:rsidRPr="004C5300">
        <w:rPr>
          <w:rFonts w:cs="Arial"/>
          <w:b/>
          <w:bCs/>
          <w:sz w:val="22"/>
          <w:szCs w:val="22"/>
          <w:u w:val="single"/>
        </w:rPr>
        <w:t xml:space="preserve">Legislative requirements </w:t>
      </w:r>
    </w:p>
    <w:p w14:paraId="283D1BF3" w14:textId="5596E2DC" w:rsidR="007E786A" w:rsidRPr="00A03D21" w:rsidRDefault="007E786A" w:rsidP="006F0F85">
      <w:pPr>
        <w:pStyle w:val="level2"/>
        <w:numPr>
          <w:ilvl w:val="1"/>
          <w:numId w:val="18"/>
        </w:numPr>
        <w:ind w:left="426" w:hanging="514"/>
        <w:rPr>
          <w:rFonts w:cs="Arial"/>
          <w:sz w:val="22"/>
          <w:szCs w:val="22"/>
        </w:rPr>
      </w:pPr>
      <w:r w:rsidRPr="00A03D21">
        <w:rPr>
          <w:rFonts w:cs="Arial"/>
          <w:sz w:val="22"/>
          <w:szCs w:val="22"/>
        </w:rPr>
        <w:t>Constitution of the Republic of South Africa</w:t>
      </w:r>
      <w:r w:rsidR="00EE6219">
        <w:rPr>
          <w:rFonts w:cs="Arial"/>
          <w:sz w:val="22"/>
          <w:szCs w:val="22"/>
        </w:rPr>
        <w:t>, 1996</w:t>
      </w:r>
      <w:r w:rsidRPr="00A03D21">
        <w:rPr>
          <w:rFonts w:cs="Arial"/>
          <w:sz w:val="22"/>
          <w:szCs w:val="22"/>
        </w:rPr>
        <w:t>.</w:t>
      </w:r>
    </w:p>
    <w:p w14:paraId="4B6608ED" w14:textId="1D48B8FD" w:rsidR="007E786A" w:rsidRPr="00A03D21" w:rsidRDefault="007E786A" w:rsidP="006F0F85">
      <w:pPr>
        <w:pStyle w:val="level2"/>
        <w:numPr>
          <w:ilvl w:val="1"/>
          <w:numId w:val="18"/>
        </w:numPr>
        <w:ind w:left="426" w:hanging="514"/>
        <w:rPr>
          <w:rFonts w:cs="Arial"/>
          <w:sz w:val="22"/>
          <w:szCs w:val="22"/>
        </w:rPr>
      </w:pPr>
      <w:r w:rsidRPr="00A03D21">
        <w:rPr>
          <w:rFonts w:cs="Arial"/>
          <w:sz w:val="22"/>
          <w:szCs w:val="22"/>
        </w:rPr>
        <w:t>Electronic Communications and Transactions Act</w:t>
      </w:r>
      <w:r w:rsidR="00EE6219">
        <w:rPr>
          <w:rFonts w:cs="Arial"/>
          <w:sz w:val="22"/>
          <w:szCs w:val="22"/>
        </w:rPr>
        <w:t>, 2002 (Act</w:t>
      </w:r>
      <w:r w:rsidRPr="00A03D21">
        <w:rPr>
          <w:rFonts w:cs="Arial"/>
          <w:sz w:val="22"/>
          <w:szCs w:val="22"/>
        </w:rPr>
        <w:t xml:space="preserve"> No.25 of 2002</w:t>
      </w:r>
      <w:r w:rsidR="00EE6219">
        <w:rPr>
          <w:rFonts w:cs="Arial"/>
          <w:sz w:val="22"/>
          <w:szCs w:val="22"/>
        </w:rPr>
        <w:t>)</w:t>
      </w:r>
      <w:r w:rsidRPr="00A03D21">
        <w:rPr>
          <w:rFonts w:cs="Arial"/>
          <w:sz w:val="22"/>
          <w:szCs w:val="22"/>
        </w:rPr>
        <w:t xml:space="preserve"> (ECTA).</w:t>
      </w:r>
    </w:p>
    <w:p w14:paraId="24714929" w14:textId="4654EA30" w:rsidR="007E786A" w:rsidRPr="00A03D21" w:rsidRDefault="007E786A" w:rsidP="006F0F85">
      <w:pPr>
        <w:pStyle w:val="level2"/>
        <w:numPr>
          <w:ilvl w:val="1"/>
          <w:numId w:val="18"/>
        </w:numPr>
        <w:ind w:left="426" w:hanging="514"/>
        <w:rPr>
          <w:rFonts w:cs="Arial"/>
          <w:sz w:val="22"/>
          <w:szCs w:val="22"/>
        </w:rPr>
      </w:pPr>
      <w:r w:rsidRPr="00A03D21">
        <w:rPr>
          <w:rFonts w:cs="Arial"/>
          <w:sz w:val="22"/>
          <w:szCs w:val="22"/>
        </w:rPr>
        <w:t>Regulation against the Interception of Communications Act</w:t>
      </w:r>
      <w:r w:rsidR="00EE6219">
        <w:rPr>
          <w:rFonts w:cs="Arial"/>
          <w:sz w:val="22"/>
          <w:szCs w:val="22"/>
        </w:rPr>
        <w:t xml:space="preserve">, 2002 (Act </w:t>
      </w:r>
      <w:r w:rsidRPr="00A03D21">
        <w:rPr>
          <w:rFonts w:cs="Arial"/>
          <w:sz w:val="22"/>
          <w:szCs w:val="22"/>
        </w:rPr>
        <w:t>No.70 of 2002</w:t>
      </w:r>
      <w:r w:rsidR="00EE6219">
        <w:rPr>
          <w:rFonts w:cs="Arial"/>
          <w:sz w:val="22"/>
          <w:szCs w:val="22"/>
        </w:rPr>
        <w:t>)</w:t>
      </w:r>
      <w:r w:rsidRPr="00A03D21">
        <w:rPr>
          <w:rFonts w:cs="Arial"/>
          <w:sz w:val="22"/>
          <w:szCs w:val="22"/>
        </w:rPr>
        <w:t xml:space="preserve"> (RICA).</w:t>
      </w:r>
    </w:p>
    <w:p w14:paraId="2910744D" w14:textId="23A51B91" w:rsidR="007E786A" w:rsidRPr="00A03D21" w:rsidRDefault="007E786A" w:rsidP="006F0F85">
      <w:pPr>
        <w:pStyle w:val="level2"/>
        <w:numPr>
          <w:ilvl w:val="1"/>
          <w:numId w:val="18"/>
        </w:numPr>
        <w:ind w:left="426" w:hanging="514"/>
        <w:rPr>
          <w:rFonts w:cs="Arial"/>
          <w:sz w:val="22"/>
          <w:szCs w:val="22"/>
        </w:rPr>
      </w:pPr>
      <w:r w:rsidRPr="00A03D21">
        <w:rPr>
          <w:rFonts w:cs="Arial"/>
          <w:sz w:val="22"/>
          <w:szCs w:val="22"/>
        </w:rPr>
        <w:t xml:space="preserve">Promotion of Access to Information Act, </w:t>
      </w:r>
      <w:r w:rsidR="00EE6219">
        <w:rPr>
          <w:rFonts w:cs="Arial"/>
          <w:sz w:val="22"/>
          <w:szCs w:val="22"/>
        </w:rPr>
        <w:t>2000 (</w:t>
      </w:r>
      <w:r w:rsidRPr="00A03D21">
        <w:rPr>
          <w:rFonts w:cs="Arial"/>
          <w:sz w:val="22"/>
          <w:szCs w:val="22"/>
        </w:rPr>
        <w:t xml:space="preserve">Act </w:t>
      </w:r>
      <w:r w:rsidR="00EE6219">
        <w:rPr>
          <w:rFonts w:cs="Arial"/>
          <w:sz w:val="22"/>
          <w:szCs w:val="22"/>
        </w:rPr>
        <w:t>N</w:t>
      </w:r>
      <w:r w:rsidRPr="00A03D21">
        <w:rPr>
          <w:rFonts w:cs="Arial"/>
          <w:sz w:val="22"/>
          <w:szCs w:val="22"/>
        </w:rPr>
        <w:t>o</w:t>
      </w:r>
      <w:r w:rsidR="00EE6219">
        <w:rPr>
          <w:rFonts w:cs="Arial"/>
          <w:sz w:val="22"/>
          <w:szCs w:val="22"/>
        </w:rPr>
        <w:t>.</w:t>
      </w:r>
      <w:r w:rsidRPr="00A03D21">
        <w:rPr>
          <w:rFonts w:cs="Arial"/>
          <w:sz w:val="22"/>
          <w:szCs w:val="22"/>
        </w:rPr>
        <w:t xml:space="preserve"> 2 of 2000</w:t>
      </w:r>
      <w:r w:rsidR="00EE6219">
        <w:rPr>
          <w:rFonts w:cs="Arial"/>
          <w:sz w:val="22"/>
          <w:szCs w:val="22"/>
        </w:rPr>
        <w:t>)</w:t>
      </w:r>
      <w:r w:rsidRPr="00A03D21">
        <w:rPr>
          <w:rFonts w:cs="Arial"/>
          <w:sz w:val="22"/>
          <w:szCs w:val="22"/>
        </w:rPr>
        <w:t xml:space="preserve"> (PAIA).</w:t>
      </w:r>
    </w:p>
    <w:p w14:paraId="774A6F9B" w14:textId="70E073CB" w:rsidR="007E786A" w:rsidRPr="00A03D21" w:rsidRDefault="007E786A" w:rsidP="006F0F85">
      <w:pPr>
        <w:pStyle w:val="level2"/>
        <w:numPr>
          <w:ilvl w:val="1"/>
          <w:numId w:val="18"/>
        </w:numPr>
        <w:ind w:left="426" w:hanging="514"/>
        <w:rPr>
          <w:rFonts w:cs="Arial"/>
          <w:sz w:val="22"/>
          <w:szCs w:val="22"/>
        </w:rPr>
      </w:pPr>
      <w:r w:rsidRPr="00A03D21">
        <w:rPr>
          <w:rFonts w:cs="Arial"/>
          <w:sz w:val="22"/>
          <w:szCs w:val="22"/>
        </w:rPr>
        <w:t>The Public Finance Management Act</w:t>
      </w:r>
      <w:r w:rsidR="00EE6219">
        <w:rPr>
          <w:rFonts w:cs="Arial"/>
          <w:sz w:val="22"/>
          <w:szCs w:val="22"/>
        </w:rPr>
        <w:t>,</w:t>
      </w:r>
      <w:r w:rsidRPr="00A03D21">
        <w:rPr>
          <w:rFonts w:cs="Arial"/>
          <w:sz w:val="22"/>
          <w:szCs w:val="22"/>
        </w:rPr>
        <w:t xml:space="preserve"> </w:t>
      </w:r>
      <w:r w:rsidR="00EE6219">
        <w:rPr>
          <w:rFonts w:cs="Arial"/>
          <w:sz w:val="22"/>
          <w:szCs w:val="22"/>
        </w:rPr>
        <w:t>1999 (</w:t>
      </w:r>
      <w:r w:rsidRPr="00A03D21">
        <w:rPr>
          <w:rFonts w:cs="Arial"/>
          <w:sz w:val="22"/>
          <w:szCs w:val="22"/>
        </w:rPr>
        <w:t xml:space="preserve">Act </w:t>
      </w:r>
      <w:r w:rsidR="00EE6219">
        <w:rPr>
          <w:rFonts w:cs="Arial"/>
          <w:sz w:val="22"/>
          <w:szCs w:val="22"/>
        </w:rPr>
        <w:t>N</w:t>
      </w:r>
      <w:r w:rsidRPr="00A03D21">
        <w:rPr>
          <w:rFonts w:cs="Arial"/>
          <w:sz w:val="22"/>
          <w:szCs w:val="22"/>
        </w:rPr>
        <w:t>o</w:t>
      </w:r>
      <w:r w:rsidR="00EE6219">
        <w:rPr>
          <w:rFonts w:cs="Arial"/>
          <w:sz w:val="22"/>
          <w:szCs w:val="22"/>
        </w:rPr>
        <w:t>.</w:t>
      </w:r>
      <w:r w:rsidRPr="00A03D21">
        <w:rPr>
          <w:rFonts w:cs="Arial"/>
          <w:sz w:val="22"/>
          <w:szCs w:val="22"/>
        </w:rPr>
        <w:t xml:space="preserve"> 1 of 1999</w:t>
      </w:r>
      <w:r w:rsidR="00EE6219">
        <w:rPr>
          <w:rFonts w:cs="Arial"/>
          <w:sz w:val="22"/>
          <w:szCs w:val="22"/>
        </w:rPr>
        <w:t>)</w:t>
      </w:r>
      <w:r w:rsidRPr="00A03D21">
        <w:rPr>
          <w:rFonts w:cs="Arial"/>
          <w:sz w:val="22"/>
          <w:szCs w:val="22"/>
        </w:rPr>
        <w:t xml:space="preserve"> (PFMA).</w:t>
      </w:r>
    </w:p>
    <w:p w14:paraId="7DA89201" w14:textId="10F2AABC" w:rsidR="007E786A" w:rsidRPr="00A03D21" w:rsidRDefault="007E786A" w:rsidP="006F0F85">
      <w:pPr>
        <w:pStyle w:val="level2"/>
        <w:numPr>
          <w:ilvl w:val="1"/>
          <w:numId w:val="18"/>
        </w:numPr>
        <w:ind w:left="426" w:hanging="514"/>
        <w:rPr>
          <w:rFonts w:cs="Arial"/>
          <w:sz w:val="22"/>
          <w:szCs w:val="22"/>
        </w:rPr>
      </w:pPr>
      <w:r w:rsidRPr="00A03D21">
        <w:rPr>
          <w:rFonts w:cs="Arial"/>
          <w:sz w:val="22"/>
          <w:szCs w:val="22"/>
        </w:rPr>
        <w:t>National Strategic Intelligence Act</w:t>
      </w:r>
      <w:r w:rsidR="00EE6219">
        <w:rPr>
          <w:rFonts w:cs="Arial"/>
          <w:sz w:val="22"/>
          <w:szCs w:val="22"/>
        </w:rPr>
        <w:t>, 1994 (Act</w:t>
      </w:r>
      <w:r w:rsidRPr="00A03D21">
        <w:rPr>
          <w:rFonts w:cs="Arial"/>
          <w:sz w:val="22"/>
          <w:szCs w:val="22"/>
        </w:rPr>
        <w:t xml:space="preserve"> No.39 of 1994</w:t>
      </w:r>
      <w:r w:rsidR="00EE6219">
        <w:rPr>
          <w:rFonts w:cs="Arial"/>
          <w:sz w:val="22"/>
          <w:szCs w:val="22"/>
        </w:rPr>
        <w:t>)</w:t>
      </w:r>
      <w:r w:rsidRPr="00A03D21">
        <w:rPr>
          <w:rFonts w:cs="Arial"/>
          <w:sz w:val="22"/>
          <w:szCs w:val="22"/>
        </w:rPr>
        <w:t xml:space="preserve"> (NSI).</w:t>
      </w:r>
    </w:p>
    <w:p w14:paraId="46F62494" w14:textId="7ED21327" w:rsidR="007E786A" w:rsidRPr="00A03D21" w:rsidRDefault="007E786A" w:rsidP="006F0F85">
      <w:pPr>
        <w:pStyle w:val="level2"/>
        <w:numPr>
          <w:ilvl w:val="1"/>
          <w:numId w:val="18"/>
        </w:numPr>
        <w:ind w:left="426" w:hanging="514"/>
        <w:rPr>
          <w:rFonts w:cs="Arial"/>
          <w:sz w:val="22"/>
          <w:szCs w:val="22"/>
        </w:rPr>
      </w:pPr>
      <w:r w:rsidRPr="00A03D21">
        <w:rPr>
          <w:rFonts w:cs="Arial"/>
          <w:sz w:val="22"/>
          <w:szCs w:val="22"/>
        </w:rPr>
        <w:t>Protective Disclosure</w:t>
      </w:r>
      <w:r w:rsidR="0067112D">
        <w:rPr>
          <w:rFonts w:cs="Arial"/>
          <w:sz w:val="22"/>
          <w:szCs w:val="22"/>
        </w:rPr>
        <w:t>s</w:t>
      </w:r>
      <w:r w:rsidRPr="00A03D21">
        <w:rPr>
          <w:rFonts w:cs="Arial"/>
          <w:sz w:val="22"/>
          <w:szCs w:val="22"/>
        </w:rPr>
        <w:t xml:space="preserve"> Act</w:t>
      </w:r>
      <w:r w:rsidR="0067112D">
        <w:rPr>
          <w:rFonts w:cs="Arial"/>
          <w:sz w:val="22"/>
          <w:szCs w:val="22"/>
        </w:rPr>
        <w:t>, 2000 (Act</w:t>
      </w:r>
      <w:r w:rsidRPr="00A03D21">
        <w:rPr>
          <w:rFonts w:cs="Arial"/>
          <w:sz w:val="22"/>
          <w:szCs w:val="22"/>
        </w:rPr>
        <w:t xml:space="preserve"> No. 26 of 2000</w:t>
      </w:r>
      <w:r w:rsidR="0067112D">
        <w:rPr>
          <w:rFonts w:cs="Arial"/>
          <w:sz w:val="22"/>
          <w:szCs w:val="22"/>
        </w:rPr>
        <w:t>)</w:t>
      </w:r>
      <w:r w:rsidRPr="00A03D21">
        <w:rPr>
          <w:rFonts w:cs="Arial"/>
          <w:sz w:val="22"/>
          <w:szCs w:val="22"/>
        </w:rPr>
        <w:t>.</w:t>
      </w:r>
    </w:p>
    <w:p w14:paraId="6BE6111D" w14:textId="57F5AB1B" w:rsidR="007E786A" w:rsidRPr="00A03D21" w:rsidRDefault="007E786A" w:rsidP="006F0F85">
      <w:pPr>
        <w:pStyle w:val="level2"/>
        <w:numPr>
          <w:ilvl w:val="1"/>
          <w:numId w:val="18"/>
        </w:numPr>
        <w:ind w:left="426" w:hanging="514"/>
        <w:rPr>
          <w:rFonts w:cs="Arial"/>
          <w:sz w:val="22"/>
          <w:szCs w:val="22"/>
        </w:rPr>
      </w:pPr>
      <w:r w:rsidRPr="00A03D21">
        <w:rPr>
          <w:rFonts w:cs="Arial"/>
          <w:sz w:val="22"/>
          <w:szCs w:val="22"/>
        </w:rPr>
        <w:t>Protection of Personal Information Act</w:t>
      </w:r>
      <w:r w:rsidR="0067112D">
        <w:rPr>
          <w:rFonts w:cs="Arial"/>
          <w:sz w:val="22"/>
          <w:szCs w:val="22"/>
        </w:rPr>
        <w:t>, 2013) (Act</w:t>
      </w:r>
      <w:r w:rsidRPr="00A03D21">
        <w:rPr>
          <w:rFonts w:cs="Arial"/>
          <w:sz w:val="22"/>
          <w:szCs w:val="22"/>
        </w:rPr>
        <w:t xml:space="preserve"> No.4 of 2013</w:t>
      </w:r>
      <w:r w:rsidR="0067112D">
        <w:rPr>
          <w:rFonts w:cs="Arial"/>
          <w:sz w:val="22"/>
          <w:szCs w:val="22"/>
        </w:rPr>
        <w:t>)</w:t>
      </w:r>
      <w:r w:rsidRPr="00A03D21">
        <w:rPr>
          <w:rFonts w:cs="Arial"/>
          <w:sz w:val="22"/>
          <w:szCs w:val="22"/>
        </w:rPr>
        <w:t xml:space="preserve"> (POPIA).</w:t>
      </w:r>
    </w:p>
    <w:p w14:paraId="742B6D15" w14:textId="013635A2" w:rsidR="007E786A" w:rsidRPr="00A03D21" w:rsidRDefault="007E786A" w:rsidP="006F0F85">
      <w:pPr>
        <w:pStyle w:val="level2"/>
        <w:numPr>
          <w:ilvl w:val="1"/>
          <w:numId w:val="18"/>
        </w:numPr>
        <w:ind w:left="426" w:hanging="514"/>
        <w:rPr>
          <w:rFonts w:cs="Arial"/>
          <w:sz w:val="22"/>
          <w:szCs w:val="22"/>
        </w:rPr>
      </w:pPr>
      <w:r w:rsidRPr="00A03D21">
        <w:rPr>
          <w:rFonts w:cs="Arial"/>
          <w:sz w:val="22"/>
          <w:szCs w:val="22"/>
        </w:rPr>
        <w:t>Critical Infrastructure Protection Act,</w:t>
      </w:r>
      <w:r w:rsidR="0067112D">
        <w:rPr>
          <w:rFonts w:cs="Arial"/>
          <w:sz w:val="22"/>
          <w:szCs w:val="22"/>
        </w:rPr>
        <w:t>2019 (Act</w:t>
      </w:r>
      <w:r w:rsidRPr="00A03D21">
        <w:rPr>
          <w:rFonts w:cs="Arial"/>
          <w:sz w:val="22"/>
          <w:szCs w:val="22"/>
        </w:rPr>
        <w:t xml:space="preserve"> No. 8 of 2019</w:t>
      </w:r>
      <w:r w:rsidR="0067112D">
        <w:rPr>
          <w:rFonts w:cs="Arial"/>
          <w:sz w:val="22"/>
          <w:szCs w:val="22"/>
        </w:rPr>
        <w:t>)</w:t>
      </w:r>
      <w:r w:rsidRPr="00A03D21">
        <w:rPr>
          <w:rFonts w:cs="Arial"/>
          <w:sz w:val="22"/>
          <w:szCs w:val="22"/>
        </w:rPr>
        <w:t>.</w:t>
      </w:r>
    </w:p>
    <w:p w14:paraId="76288024" w14:textId="77777777" w:rsidR="00A03D21" w:rsidRDefault="007E786A" w:rsidP="006F0F85">
      <w:pPr>
        <w:pStyle w:val="level2"/>
        <w:numPr>
          <w:ilvl w:val="1"/>
          <w:numId w:val="18"/>
        </w:numPr>
        <w:ind w:left="426" w:hanging="514"/>
        <w:rPr>
          <w:rFonts w:cs="Arial"/>
          <w:sz w:val="22"/>
          <w:szCs w:val="22"/>
        </w:rPr>
      </w:pPr>
      <w:r w:rsidRPr="00A03D21">
        <w:rPr>
          <w:rFonts w:cs="Arial"/>
          <w:sz w:val="22"/>
          <w:szCs w:val="22"/>
        </w:rPr>
        <w:t>General Data Protection Regulation (EU) 2016/679.</w:t>
      </w:r>
    </w:p>
    <w:p w14:paraId="56A0DD75" w14:textId="77777777" w:rsidR="00A03D21" w:rsidRDefault="00A03D21" w:rsidP="00A03D21">
      <w:pPr>
        <w:pStyle w:val="level2"/>
        <w:numPr>
          <w:ilvl w:val="0"/>
          <w:numId w:val="0"/>
        </w:numPr>
        <w:ind w:left="426"/>
        <w:rPr>
          <w:rFonts w:cs="Arial"/>
          <w:sz w:val="22"/>
          <w:szCs w:val="22"/>
        </w:rPr>
      </w:pPr>
    </w:p>
    <w:p w14:paraId="00F55A42" w14:textId="4ED72BD7" w:rsidR="00A03D21" w:rsidRPr="00A03D21" w:rsidRDefault="00A03D21" w:rsidP="00A03D21">
      <w:pPr>
        <w:pStyle w:val="level2"/>
        <w:numPr>
          <w:ilvl w:val="0"/>
          <w:numId w:val="0"/>
        </w:numPr>
        <w:ind w:left="-1134"/>
        <w:rPr>
          <w:rFonts w:cs="Arial"/>
          <w:b/>
          <w:bCs/>
          <w:sz w:val="22"/>
          <w:szCs w:val="22"/>
          <w:u w:val="single"/>
        </w:rPr>
      </w:pPr>
      <w:r w:rsidRPr="00A03D21">
        <w:rPr>
          <w:rFonts w:cs="Arial"/>
          <w:b/>
          <w:bCs/>
          <w:sz w:val="22"/>
          <w:szCs w:val="22"/>
        </w:rPr>
        <w:t>3.</w:t>
      </w:r>
      <w:r w:rsidR="002D2E24">
        <w:rPr>
          <w:rFonts w:cs="Arial"/>
          <w:b/>
          <w:bCs/>
          <w:sz w:val="22"/>
          <w:szCs w:val="22"/>
        </w:rPr>
        <w:t>6</w:t>
      </w:r>
      <w:r w:rsidRPr="00A03D21">
        <w:rPr>
          <w:rFonts w:cs="Arial"/>
          <w:b/>
          <w:bCs/>
          <w:sz w:val="22"/>
          <w:szCs w:val="22"/>
        </w:rPr>
        <w:t xml:space="preserve"> </w:t>
      </w:r>
      <w:r>
        <w:rPr>
          <w:rFonts w:cs="Arial"/>
          <w:b/>
          <w:bCs/>
          <w:sz w:val="22"/>
          <w:szCs w:val="22"/>
        </w:rPr>
        <w:t xml:space="preserve">           </w:t>
      </w:r>
      <w:r w:rsidR="007E786A" w:rsidRPr="00A03D21">
        <w:rPr>
          <w:rFonts w:cs="Arial"/>
          <w:b/>
          <w:bCs/>
          <w:sz w:val="22"/>
          <w:szCs w:val="22"/>
          <w:u w:val="single"/>
        </w:rPr>
        <w:t xml:space="preserve">International Standards Instruments </w:t>
      </w:r>
    </w:p>
    <w:p w14:paraId="51C6213C" w14:textId="77777777" w:rsidR="007E786A" w:rsidRPr="00A03D21" w:rsidRDefault="007E786A" w:rsidP="006F0F85">
      <w:pPr>
        <w:pStyle w:val="level2"/>
        <w:numPr>
          <w:ilvl w:val="1"/>
          <w:numId w:val="18"/>
        </w:numPr>
        <w:ind w:left="426" w:hanging="568"/>
        <w:rPr>
          <w:rFonts w:cs="Arial"/>
          <w:sz w:val="22"/>
          <w:szCs w:val="22"/>
        </w:rPr>
      </w:pPr>
      <w:r w:rsidRPr="00A03D21">
        <w:rPr>
          <w:rFonts w:cs="Arial"/>
          <w:sz w:val="22"/>
          <w:szCs w:val="22"/>
        </w:rPr>
        <w:t>Information Security Governance: Guidance for Boards of Directors and Executive Management, 2nd Edition, IT Governance Institute (2006).</w:t>
      </w:r>
    </w:p>
    <w:p w14:paraId="38F5CB0C" w14:textId="77777777" w:rsidR="007E786A" w:rsidRPr="00A03D21" w:rsidRDefault="007E786A" w:rsidP="006F0F85">
      <w:pPr>
        <w:pStyle w:val="level2"/>
        <w:numPr>
          <w:ilvl w:val="1"/>
          <w:numId w:val="18"/>
        </w:numPr>
        <w:ind w:left="426" w:hanging="568"/>
        <w:rPr>
          <w:rFonts w:cs="Arial"/>
          <w:sz w:val="22"/>
          <w:szCs w:val="22"/>
        </w:rPr>
      </w:pPr>
      <w:r w:rsidRPr="00A03D21">
        <w:rPr>
          <w:rFonts w:cs="Arial"/>
          <w:sz w:val="22"/>
          <w:szCs w:val="22"/>
        </w:rPr>
        <w:t>Convergence of Enterprise, Security Organisations, The Alliance of Enterprise Security Risk Management (2005).</w:t>
      </w:r>
    </w:p>
    <w:p w14:paraId="487B5371" w14:textId="77777777" w:rsidR="007E786A" w:rsidRPr="00A03D21" w:rsidRDefault="007E786A" w:rsidP="006F0F85">
      <w:pPr>
        <w:pStyle w:val="level2"/>
        <w:numPr>
          <w:ilvl w:val="1"/>
          <w:numId w:val="18"/>
        </w:numPr>
        <w:ind w:left="426" w:hanging="568"/>
        <w:rPr>
          <w:rFonts w:cs="Arial"/>
          <w:sz w:val="22"/>
          <w:szCs w:val="22"/>
        </w:rPr>
      </w:pPr>
      <w:r w:rsidRPr="00A03D21">
        <w:rPr>
          <w:rFonts w:cs="Arial"/>
          <w:sz w:val="22"/>
          <w:szCs w:val="22"/>
        </w:rPr>
        <w:t>ISO /IEC 27001:2022 – Information Security– Code of Practice for Information Security Management.</w:t>
      </w:r>
    </w:p>
    <w:p w14:paraId="3E3CE5DA" w14:textId="77777777" w:rsidR="007E786A" w:rsidRPr="00A03D21" w:rsidRDefault="007E786A" w:rsidP="006F0F85">
      <w:pPr>
        <w:pStyle w:val="level2"/>
        <w:numPr>
          <w:ilvl w:val="1"/>
          <w:numId w:val="18"/>
        </w:numPr>
        <w:ind w:left="426" w:hanging="568"/>
        <w:rPr>
          <w:rFonts w:cs="Arial"/>
          <w:sz w:val="22"/>
          <w:szCs w:val="22"/>
        </w:rPr>
      </w:pPr>
      <w:r w:rsidRPr="00A03D21">
        <w:rPr>
          <w:rFonts w:cs="Arial"/>
          <w:sz w:val="22"/>
          <w:szCs w:val="22"/>
        </w:rPr>
        <w:t>ISO 9001 – Quality Management.</w:t>
      </w:r>
    </w:p>
    <w:p w14:paraId="414AA0D4" w14:textId="77777777" w:rsidR="007E786A" w:rsidRPr="00A03D21" w:rsidRDefault="007E786A" w:rsidP="006F0F85">
      <w:pPr>
        <w:pStyle w:val="level2"/>
        <w:numPr>
          <w:ilvl w:val="1"/>
          <w:numId w:val="18"/>
        </w:numPr>
        <w:ind w:left="426" w:hanging="568"/>
        <w:rPr>
          <w:rFonts w:cs="Arial"/>
          <w:sz w:val="22"/>
          <w:szCs w:val="22"/>
        </w:rPr>
      </w:pPr>
      <w:r w:rsidRPr="00A03D21">
        <w:rPr>
          <w:rFonts w:cs="Arial"/>
          <w:sz w:val="22"/>
          <w:szCs w:val="22"/>
        </w:rPr>
        <w:t>Payment Card Industry Data Security Standard (PCI DSS).</w:t>
      </w:r>
    </w:p>
    <w:p w14:paraId="6708CD8A" w14:textId="77777777" w:rsidR="007E786A" w:rsidRPr="00A03D21" w:rsidRDefault="007E786A" w:rsidP="006F0F85">
      <w:pPr>
        <w:pStyle w:val="level2"/>
        <w:numPr>
          <w:ilvl w:val="1"/>
          <w:numId w:val="18"/>
        </w:numPr>
        <w:ind w:left="426" w:hanging="568"/>
        <w:rPr>
          <w:rFonts w:cs="Arial"/>
          <w:sz w:val="22"/>
          <w:szCs w:val="22"/>
        </w:rPr>
      </w:pPr>
      <w:r w:rsidRPr="00A03D21">
        <w:rPr>
          <w:rFonts w:cs="Arial"/>
          <w:sz w:val="22"/>
          <w:szCs w:val="22"/>
        </w:rPr>
        <w:t>National Institute of Standards and Technology (NIST) Standards of Good Practice.</w:t>
      </w:r>
    </w:p>
    <w:p w14:paraId="2F1C5D6D" w14:textId="2F6CE75F" w:rsidR="00706367" w:rsidRDefault="00706367" w:rsidP="00706367">
      <w:pPr>
        <w:pStyle w:val="level2"/>
        <w:numPr>
          <w:ilvl w:val="0"/>
          <w:numId w:val="0"/>
        </w:numPr>
        <w:spacing w:before="0" w:line="360" w:lineRule="auto"/>
        <w:rPr>
          <w:rFonts w:ascii="Arial Narrow" w:hAnsi="Arial Narrow"/>
          <w:b/>
          <w:bCs/>
          <w:sz w:val="22"/>
          <w:szCs w:val="22"/>
        </w:rPr>
      </w:pPr>
    </w:p>
    <w:bookmarkEnd w:id="49"/>
    <w:p w14:paraId="31E80EA4" w14:textId="77777777" w:rsidR="00706367" w:rsidRDefault="00706367" w:rsidP="004F58CB">
      <w:pPr>
        <w:spacing w:line="360" w:lineRule="auto"/>
        <w:rPr>
          <w:lang w:val="en-ZA"/>
        </w:rPr>
      </w:pPr>
    </w:p>
    <w:sectPr w:rsidR="00706367" w:rsidSect="00872DE0">
      <w:type w:val="continuous"/>
      <w:pgSz w:w="11907" w:h="16840" w:code="9"/>
      <w:pgMar w:top="1418" w:right="1418" w:bottom="1418" w:left="1701"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FD11F" w14:textId="77777777" w:rsidR="00855534" w:rsidRDefault="00855534">
      <w:r>
        <w:separator/>
      </w:r>
    </w:p>
  </w:endnote>
  <w:endnote w:type="continuationSeparator" w:id="0">
    <w:p w14:paraId="4A0599F9" w14:textId="77777777" w:rsidR="00855534" w:rsidRDefault="008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TN Brighter Sans Light">
    <w:altName w:val="Calibri"/>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W1)">
    <w:altName w:val="Times New Roman"/>
    <w:charset w:val="00"/>
    <w:family w:val="roman"/>
    <w:pitch w:val="variable"/>
    <w:sig w:usb0="20002A87" w:usb1="80000000" w:usb2="00000008" w:usb3="00000000" w:csb0="000001FF" w:csb1="00000000"/>
  </w:font>
  <w:font w:name="Arial (W1)">
    <w:altName w:val="Arial"/>
    <w:charset w:val="00"/>
    <w:family w:val="swiss"/>
    <w:pitch w:val="variable"/>
    <w:sig w:usb0="20007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59575" w14:textId="77777777" w:rsidR="001F1996" w:rsidRDefault="001F1996" w:rsidP="005A3986">
    <w:pPr>
      <w:pStyle w:val="Footer"/>
      <w:rPr>
        <w:sz w:val="18"/>
        <w:lang w:val="en-ZA"/>
      </w:rPr>
    </w:pPr>
    <w:r>
      <w:rPr>
        <w:noProof/>
        <w:lang w:val="en-ZA"/>
      </w:rPr>
      <mc:AlternateContent>
        <mc:Choice Requires="wps">
          <w:drawing>
            <wp:anchor distT="0" distB="0" distL="114300" distR="114300" simplePos="0" relativeHeight="251656704" behindDoc="0" locked="0" layoutInCell="1" allowOverlap="1" wp14:anchorId="70AD8A0E" wp14:editId="4C963D3C">
              <wp:simplePos x="0" y="0"/>
              <wp:positionH relativeFrom="column">
                <wp:posOffset>0</wp:posOffset>
              </wp:positionH>
              <wp:positionV relativeFrom="paragraph">
                <wp:posOffset>69850</wp:posOffset>
              </wp:positionV>
              <wp:extent cx="5727700" cy="0"/>
              <wp:effectExtent l="9525" t="12700" r="6350" b="63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3F9BA"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"/>
          </w:pict>
        </mc:Fallback>
      </mc:AlternateContent>
    </w:r>
  </w:p>
  <w:p w14:paraId="73F351E3" w14:textId="77777777" w:rsidR="001F1996" w:rsidRPr="00232372" w:rsidRDefault="001F1996" w:rsidP="005A3986">
    <w:pPr>
      <w:pStyle w:val="Footer"/>
      <w:rPr>
        <w:sz w:val="18"/>
        <w:lang w:val="en-ZA"/>
      </w:rPr>
    </w:pPr>
    <w:r w:rsidRPr="00232372">
      <w:rPr>
        <w:sz w:val="18"/>
        <w:lang w:val="en-ZA"/>
      </w:rPr>
      <w:t>© So</w:t>
    </w:r>
    <w:r>
      <w:rPr>
        <w:sz w:val="18"/>
        <w:lang w:val="en-ZA"/>
      </w:rPr>
      <w:t>uth African Revenue Service 2016</w:t>
    </w:r>
  </w:p>
  <w:p w14:paraId="58996DFF" w14:textId="188582AD" w:rsidR="001F1996" w:rsidRPr="00232372" w:rsidRDefault="001F1996">
    <w:pPr>
      <w:pStyle w:val="Footer"/>
      <w:rPr>
        <w:sz w:val="18"/>
        <w:lang w:val="en-ZA"/>
      </w:rPr>
    </w:pPr>
    <w:r w:rsidRPr="00232372">
      <w:rPr>
        <w:sz w:val="18"/>
        <w:lang w:val="en-ZA"/>
      </w:rPr>
      <w:fldChar w:fldCharType="begin"/>
    </w:r>
    <w:r w:rsidRPr="00232372">
      <w:rPr>
        <w:sz w:val="18"/>
        <w:lang w:val="en-ZA"/>
      </w:rPr>
      <w:instrText xml:space="preserve"> FILENAME </w:instrText>
    </w:r>
    <w:r w:rsidRPr="00232372">
      <w:rPr>
        <w:sz w:val="18"/>
        <w:lang w:val="en-ZA"/>
      </w:rPr>
      <w:fldChar w:fldCharType="separate"/>
    </w:r>
    <w:r>
      <w:rPr>
        <w:noProof/>
        <w:sz w:val="18"/>
        <w:lang w:val="en-ZA"/>
      </w:rPr>
      <w:t>SARS RF</w:t>
    </w:r>
    <w:r w:rsidR="004835C9">
      <w:rPr>
        <w:noProof/>
        <w:sz w:val="18"/>
        <w:lang w:val="en-ZA"/>
      </w:rPr>
      <w:t>P 17/</w:t>
    </w:r>
    <w:r>
      <w:rPr>
        <w:noProof/>
        <w:sz w:val="18"/>
        <w:lang w:val="en-ZA"/>
      </w:rPr>
      <w:t>202</w:t>
    </w:r>
    <w:r w:rsidR="004835C9">
      <w:rPr>
        <w:noProof/>
        <w:sz w:val="18"/>
        <w:lang w:val="en-ZA"/>
      </w:rPr>
      <w:t>3: Employee Concierge Program</w:t>
    </w:r>
    <w:r w:rsidR="006F0F85">
      <w:rPr>
        <w:noProof/>
        <w:sz w:val="18"/>
        <w:lang w:val="en-ZA"/>
      </w:rPr>
      <w:t>me</w:t>
    </w:r>
    <w:r w:rsidR="004835C9">
      <w:rPr>
        <w:noProof/>
        <w:sz w:val="18"/>
        <w:lang w:val="en-ZA"/>
      </w:rPr>
      <w:t xml:space="preserve"> </w:t>
    </w:r>
    <w:r>
      <w:rPr>
        <w:noProof/>
        <w:sz w:val="18"/>
        <w:lang w:val="en-ZA"/>
      </w:rPr>
      <w:t>Business Requirement Specification Draft</w:t>
    </w:r>
    <w:r w:rsidR="004835C9">
      <w:rPr>
        <w:noProof/>
        <w:sz w:val="18"/>
        <w:lang w:val="en-ZA"/>
      </w:rPr>
      <w:t xml:space="preserve"> </w:t>
    </w:r>
    <w:r>
      <w:rPr>
        <w:noProof/>
        <w:sz w:val="18"/>
        <w:lang w:val="en-ZA"/>
      </w:rPr>
      <w:t>28.</w:t>
    </w:r>
    <w:r w:rsidR="004835C9">
      <w:rPr>
        <w:noProof/>
        <w:sz w:val="18"/>
        <w:lang w:val="en-ZA"/>
      </w:rPr>
      <w:t>09</w:t>
    </w:r>
    <w:r>
      <w:rPr>
        <w:noProof/>
        <w:sz w:val="18"/>
        <w:lang w:val="en-ZA"/>
      </w:rPr>
      <w:t>.202</w:t>
    </w:r>
    <w:r w:rsidR="004835C9">
      <w:rPr>
        <w:noProof/>
        <w:sz w:val="18"/>
        <w:lang w:val="en-ZA"/>
      </w:rPr>
      <w:t>3</w:t>
    </w:r>
    <w:r>
      <w:rPr>
        <w:noProof/>
        <w:sz w:val="18"/>
        <w:lang w:val="en-ZA"/>
      </w:rPr>
      <w:t xml:space="preserve"> (1)</w:t>
    </w:r>
    <w:r w:rsidRPr="00232372">
      <w:rPr>
        <w:sz w:val="18"/>
        <w:lang w:val="en-ZA"/>
      </w:rPr>
      <w:fldChar w:fldCharType="end"/>
    </w:r>
    <w:r w:rsidRPr="00232372">
      <w:rPr>
        <w:sz w:val="18"/>
        <w:lang w:val="en-ZA"/>
      </w:rPr>
      <w:tab/>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A7164E">
      <w:rPr>
        <w:noProof/>
        <w:sz w:val="18"/>
        <w:lang w:val="en-ZA"/>
      </w:rPr>
      <w:t>2</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A7164E">
      <w:rPr>
        <w:noProof/>
        <w:sz w:val="18"/>
        <w:lang w:val="en-ZA"/>
      </w:rPr>
      <w:t>21</w:t>
    </w:r>
    <w:r w:rsidRPr="00232372">
      <w:rPr>
        <w:sz w:val="18"/>
        <w:lang w:val="en-Z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D4F41" w14:textId="77777777" w:rsidR="00855534" w:rsidRDefault="00855534">
      <w:r>
        <w:separator/>
      </w:r>
    </w:p>
  </w:footnote>
  <w:footnote w:type="continuationSeparator" w:id="0">
    <w:p w14:paraId="6B73C1F3" w14:textId="77777777" w:rsidR="00855534" w:rsidRDefault="008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65C30" w14:textId="33C30771" w:rsidR="001F1996" w:rsidRPr="005A3986" w:rsidRDefault="001F1996" w:rsidP="004662EC">
    <w:pPr>
      <w:pStyle w:val="Header"/>
      <w:jc w:val="center"/>
      <w:rPr>
        <w:b/>
        <w:sz w:val="18"/>
        <w:szCs w:val="18"/>
        <w:lang w:val="en-ZA"/>
      </w:rPr>
    </w:pPr>
    <w:r w:rsidRPr="005A3986">
      <w:rPr>
        <w:b/>
        <w:sz w:val="18"/>
        <w:szCs w:val="18"/>
        <w:lang w:val="en-ZA"/>
      </w:rPr>
      <w:t>SARS 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A1EA9" w14:textId="77777777" w:rsidR="001F1996" w:rsidRPr="008127F3" w:rsidRDefault="001F1996" w:rsidP="00213293">
    <w:pPr>
      <w:pStyle w:val="Header"/>
      <w:jc w:val="center"/>
      <w:rPr>
        <w:sz w:val="18"/>
        <w:szCs w:val="18"/>
      </w:rPr>
    </w:pPr>
    <w:r>
      <w:rPr>
        <w:b/>
        <w:sz w:val="18"/>
        <w:szCs w:val="18"/>
      </w:rPr>
      <w:t>SARS CONFIDENTIAL</w:t>
    </w:r>
  </w:p>
  <w:p w14:paraId="31071854" w14:textId="77777777" w:rsidR="001F1996" w:rsidRPr="00C25CCD" w:rsidRDefault="001F1996">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1475D"/>
    <w:multiLevelType w:val="multilevel"/>
    <w:tmpl w:val="04090023"/>
    <w:lvl w:ilvl="0">
      <w:start w:val="1"/>
      <w:numFmt w:val="upperRoman"/>
      <w:pStyle w:val="Heading1"/>
      <w:lvlText w:val="Article %1."/>
      <w:lvlJc w:val="left"/>
      <w:rPr>
        <w:rFonts w:cs="Times New Roman"/>
      </w:rPr>
    </w:lvl>
    <w:lvl w:ilvl="1">
      <w:start w:val="1"/>
      <w:numFmt w:val="decimalZero"/>
      <w:pStyle w:val="Heading2"/>
      <w:isLgl/>
      <w:lvlText w:val="Section %1.%2"/>
      <w:lvlJc w:val="left"/>
      <w:rPr>
        <w:rFonts w:cs="Times New Roman"/>
      </w:rPr>
    </w:lvl>
    <w:lvl w:ilvl="2">
      <w:start w:val="1"/>
      <w:numFmt w:val="lowerLetter"/>
      <w:pStyle w:val="Heading3"/>
      <w:lvlText w:val="(%3)"/>
      <w:lvlJc w:val="left"/>
      <w:pPr>
        <w:ind w:left="720" w:hanging="432"/>
      </w:pPr>
      <w:rPr>
        <w:rFonts w:cs="Times New Roman"/>
      </w:rPr>
    </w:lvl>
    <w:lvl w:ilvl="3">
      <w:start w:val="1"/>
      <w:numFmt w:val="lowerRoman"/>
      <w:pStyle w:val="Heading4"/>
      <w:lvlText w:val="(%4)"/>
      <w:lvlJc w:val="right"/>
      <w:pPr>
        <w:ind w:left="864" w:hanging="144"/>
      </w:pPr>
      <w:rPr>
        <w:rFonts w:cs="Times New Roman"/>
      </w:rPr>
    </w:lvl>
    <w:lvl w:ilvl="4">
      <w:start w:val="1"/>
      <w:numFmt w:val="decimal"/>
      <w:pStyle w:val="Heading5"/>
      <w:lvlText w:val="%5)"/>
      <w:lvlJc w:val="left"/>
      <w:pPr>
        <w:ind w:left="1008" w:hanging="432"/>
      </w:pPr>
      <w:rPr>
        <w:rFonts w:cs="Times New Roman"/>
      </w:rPr>
    </w:lvl>
    <w:lvl w:ilvl="5">
      <w:start w:val="1"/>
      <w:numFmt w:val="lowerLetter"/>
      <w:pStyle w:val="Heading6"/>
      <w:lvlText w:val="%6)"/>
      <w:lvlJc w:val="left"/>
      <w:pPr>
        <w:ind w:left="1152" w:hanging="432"/>
      </w:pPr>
      <w:rPr>
        <w:rFonts w:cs="Times New Roman"/>
      </w:rPr>
    </w:lvl>
    <w:lvl w:ilvl="6">
      <w:start w:val="1"/>
      <w:numFmt w:val="lowerRoman"/>
      <w:pStyle w:val="Heading7"/>
      <w:lvlText w:val="%7)"/>
      <w:lvlJc w:val="right"/>
      <w:pPr>
        <w:ind w:left="1296" w:hanging="288"/>
      </w:pPr>
      <w:rPr>
        <w:rFonts w:cs="Times New Roman"/>
      </w:rPr>
    </w:lvl>
    <w:lvl w:ilvl="7">
      <w:start w:val="1"/>
      <w:numFmt w:val="lowerLetter"/>
      <w:pStyle w:val="Heading8"/>
      <w:lvlText w:val="%8."/>
      <w:lvlJc w:val="left"/>
      <w:pPr>
        <w:ind w:left="1440" w:hanging="432"/>
      </w:pPr>
      <w:rPr>
        <w:rFonts w:cs="Times New Roman"/>
      </w:rPr>
    </w:lvl>
    <w:lvl w:ilvl="8">
      <w:start w:val="1"/>
      <w:numFmt w:val="lowerRoman"/>
      <w:pStyle w:val="Heading9"/>
      <w:lvlText w:val="%9."/>
      <w:lvlJc w:val="right"/>
      <w:pPr>
        <w:ind w:left="1584" w:hanging="144"/>
      </w:pPr>
      <w:rPr>
        <w:rFonts w:cs="Times New Roman"/>
      </w:rPr>
    </w:lvl>
  </w:abstractNum>
  <w:abstractNum w:abstractNumId="1" w15:restartNumberingAfterBreak="0">
    <w:nsid w:val="10CD3FD8"/>
    <w:multiLevelType w:val="hybridMultilevel"/>
    <w:tmpl w:val="184443B0"/>
    <w:lvl w:ilvl="0" w:tplc="1C090001">
      <w:start w:val="1"/>
      <w:numFmt w:val="bullet"/>
      <w:lvlText w:val=""/>
      <w:lvlJc w:val="left"/>
      <w:pPr>
        <w:ind w:left="1004" w:hanging="360"/>
      </w:pPr>
      <w:rPr>
        <w:rFonts w:ascii="Symbol" w:hAnsi="Symbol" w:hint="default"/>
      </w:rPr>
    </w:lvl>
    <w:lvl w:ilvl="1" w:tplc="1C090003" w:tentative="1">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2" w15:restartNumberingAfterBreak="0">
    <w:nsid w:val="14802B02"/>
    <w:multiLevelType w:val="hybridMultilevel"/>
    <w:tmpl w:val="6758F672"/>
    <w:lvl w:ilvl="0" w:tplc="AEBAC668">
      <w:start w:val="1"/>
      <w:numFmt w:val="bullet"/>
      <w:lvlText w:val=""/>
      <w:lvlJc w:val="left"/>
      <w:pPr>
        <w:tabs>
          <w:tab w:val="num" w:pos="1350"/>
        </w:tabs>
        <w:ind w:left="1350" w:hanging="360"/>
      </w:pPr>
      <w:rPr>
        <w:rFonts w:ascii="Symbol" w:hAnsi="Symbol" w:hint="default"/>
      </w:rPr>
    </w:lvl>
    <w:lvl w:ilvl="1" w:tplc="08090003">
      <w:start w:val="1"/>
      <w:numFmt w:val="bullet"/>
      <w:lvlText w:val="o"/>
      <w:lvlJc w:val="left"/>
      <w:pPr>
        <w:tabs>
          <w:tab w:val="num" w:pos="630"/>
        </w:tabs>
        <w:ind w:left="630" w:hanging="360"/>
      </w:pPr>
      <w:rPr>
        <w:rFonts w:ascii="Courier New" w:hAnsi="Courier New" w:hint="default"/>
      </w:rPr>
    </w:lvl>
    <w:lvl w:ilvl="2" w:tplc="08090005">
      <w:start w:val="1"/>
      <w:numFmt w:val="bullet"/>
      <w:lvlText w:val=""/>
      <w:lvlJc w:val="left"/>
      <w:pPr>
        <w:tabs>
          <w:tab w:val="num" w:pos="1350"/>
        </w:tabs>
        <w:ind w:left="1350" w:hanging="360"/>
      </w:pPr>
      <w:rPr>
        <w:rFonts w:ascii="Wingdings" w:hAnsi="Wingdings" w:hint="default"/>
      </w:rPr>
    </w:lvl>
    <w:lvl w:ilvl="3" w:tplc="08090001">
      <w:start w:val="1"/>
      <w:numFmt w:val="bullet"/>
      <w:lvlText w:val=""/>
      <w:lvlJc w:val="left"/>
      <w:pPr>
        <w:tabs>
          <w:tab w:val="num" w:pos="2070"/>
        </w:tabs>
        <w:ind w:left="2070" w:hanging="360"/>
      </w:pPr>
      <w:rPr>
        <w:rFonts w:ascii="Symbol" w:hAnsi="Symbol" w:hint="default"/>
      </w:rPr>
    </w:lvl>
    <w:lvl w:ilvl="4" w:tplc="08090003">
      <w:start w:val="1"/>
      <w:numFmt w:val="bullet"/>
      <w:lvlText w:val="o"/>
      <w:lvlJc w:val="left"/>
      <w:pPr>
        <w:tabs>
          <w:tab w:val="num" w:pos="2790"/>
        </w:tabs>
        <w:ind w:left="2790" w:hanging="360"/>
      </w:pPr>
      <w:rPr>
        <w:rFonts w:ascii="Courier New" w:hAnsi="Courier New" w:hint="default"/>
      </w:rPr>
    </w:lvl>
    <w:lvl w:ilvl="5" w:tplc="08090005">
      <w:start w:val="1"/>
      <w:numFmt w:val="bullet"/>
      <w:lvlText w:val=""/>
      <w:lvlJc w:val="left"/>
      <w:pPr>
        <w:tabs>
          <w:tab w:val="num" w:pos="3510"/>
        </w:tabs>
        <w:ind w:left="3510" w:hanging="360"/>
      </w:pPr>
      <w:rPr>
        <w:rFonts w:ascii="Wingdings" w:hAnsi="Wingdings" w:hint="default"/>
      </w:rPr>
    </w:lvl>
    <w:lvl w:ilvl="6" w:tplc="08090001">
      <w:start w:val="1"/>
      <w:numFmt w:val="bullet"/>
      <w:lvlText w:val=""/>
      <w:lvlJc w:val="left"/>
      <w:pPr>
        <w:tabs>
          <w:tab w:val="num" w:pos="4230"/>
        </w:tabs>
        <w:ind w:left="4230" w:hanging="360"/>
      </w:pPr>
      <w:rPr>
        <w:rFonts w:ascii="Symbol" w:hAnsi="Symbol" w:hint="default"/>
      </w:rPr>
    </w:lvl>
    <w:lvl w:ilvl="7" w:tplc="08090003">
      <w:start w:val="1"/>
      <w:numFmt w:val="bullet"/>
      <w:lvlText w:val="o"/>
      <w:lvlJc w:val="left"/>
      <w:pPr>
        <w:tabs>
          <w:tab w:val="num" w:pos="4950"/>
        </w:tabs>
        <w:ind w:left="4950" w:hanging="360"/>
      </w:pPr>
      <w:rPr>
        <w:rFonts w:ascii="Courier New" w:hAnsi="Courier New" w:hint="default"/>
      </w:rPr>
    </w:lvl>
    <w:lvl w:ilvl="8" w:tplc="08090005">
      <w:start w:val="1"/>
      <w:numFmt w:val="bullet"/>
      <w:lvlText w:val=""/>
      <w:lvlJc w:val="left"/>
      <w:pPr>
        <w:tabs>
          <w:tab w:val="num" w:pos="5670"/>
        </w:tabs>
        <w:ind w:left="5670" w:hanging="360"/>
      </w:pPr>
      <w:rPr>
        <w:rFonts w:ascii="Wingdings" w:hAnsi="Wingdings" w:hint="default"/>
      </w:rPr>
    </w:lvl>
  </w:abstractNum>
  <w:abstractNum w:abstractNumId="3" w15:restartNumberingAfterBreak="0">
    <w:nsid w:val="1760726A"/>
    <w:multiLevelType w:val="hybridMultilevel"/>
    <w:tmpl w:val="05BC3C0C"/>
    <w:name w:val="NRHead"/>
    <w:lvl w:ilvl="0" w:tplc="F3440EC6">
      <w:start w:val="1"/>
      <w:numFmt w:val="lowerLetter"/>
      <w:lvlText w:val="(%1)"/>
      <w:lvlJc w:val="left"/>
      <w:pPr>
        <w:ind w:left="1080" w:hanging="360"/>
      </w:pPr>
      <w:rPr>
        <w:rFonts w:cs="Times New Roman"/>
      </w:rPr>
    </w:lvl>
    <w:lvl w:ilvl="1" w:tplc="FF808580">
      <w:start w:val="1"/>
      <w:numFmt w:val="lowerLetter"/>
      <w:lvlText w:val="%2."/>
      <w:lvlJc w:val="left"/>
      <w:pPr>
        <w:ind w:left="1800" w:hanging="360"/>
      </w:pPr>
      <w:rPr>
        <w:rFonts w:cs="Times New Roman"/>
      </w:rPr>
    </w:lvl>
    <w:lvl w:ilvl="2" w:tplc="271261F2">
      <w:start w:val="1"/>
      <w:numFmt w:val="lowerRoman"/>
      <w:lvlText w:val="%3."/>
      <w:lvlJc w:val="right"/>
      <w:pPr>
        <w:ind w:left="2520" w:hanging="180"/>
      </w:pPr>
      <w:rPr>
        <w:rFonts w:cs="Times New Roman"/>
      </w:rPr>
    </w:lvl>
    <w:lvl w:ilvl="3" w:tplc="0360CC48">
      <w:start w:val="1"/>
      <w:numFmt w:val="decimal"/>
      <w:lvlText w:val="%4."/>
      <w:lvlJc w:val="left"/>
      <w:pPr>
        <w:ind w:left="3240" w:hanging="360"/>
      </w:pPr>
      <w:rPr>
        <w:rFonts w:cs="Times New Roman"/>
      </w:rPr>
    </w:lvl>
    <w:lvl w:ilvl="4" w:tplc="83A83DB4">
      <w:start w:val="1"/>
      <w:numFmt w:val="lowerLetter"/>
      <w:lvlText w:val="%5."/>
      <w:lvlJc w:val="left"/>
      <w:pPr>
        <w:ind w:left="3960" w:hanging="360"/>
      </w:pPr>
      <w:rPr>
        <w:rFonts w:cs="Times New Roman"/>
      </w:rPr>
    </w:lvl>
    <w:lvl w:ilvl="5" w:tplc="892E1074">
      <w:start w:val="1"/>
      <w:numFmt w:val="lowerRoman"/>
      <w:lvlText w:val="%6."/>
      <w:lvlJc w:val="right"/>
      <w:pPr>
        <w:ind w:left="4680" w:hanging="180"/>
      </w:pPr>
      <w:rPr>
        <w:rFonts w:cs="Times New Roman"/>
      </w:rPr>
    </w:lvl>
    <w:lvl w:ilvl="6" w:tplc="B4407308">
      <w:start w:val="1"/>
      <w:numFmt w:val="decimal"/>
      <w:lvlText w:val="%7."/>
      <w:lvlJc w:val="left"/>
      <w:pPr>
        <w:ind w:left="5400" w:hanging="360"/>
      </w:pPr>
      <w:rPr>
        <w:rFonts w:cs="Times New Roman"/>
      </w:rPr>
    </w:lvl>
    <w:lvl w:ilvl="7" w:tplc="5A586250">
      <w:start w:val="1"/>
      <w:numFmt w:val="lowerLetter"/>
      <w:lvlText w:val="%8."/>
      <w:lvlJc w:val="left"/>
      <w:pPr>
        <w:ind w:left="6120" w:hanging="360"/>
      </w:pPr>
      <w:rPr>
        <w:rFonts w:cs="Times New Roman"/>
      </w:rPr>
    </w:lvl>
    <w:lvl w:ilvl="8" w:tplc="2550F098">
      <w:start w:val="1"/>
      <w:numFmt w:val="lowerRoman"/>
      <w:lvlText w:val="%9."/>
      <w:lvlJc w:val="right"/>
      <w:pPr>
        <w:ind w:left="6840" w:hanging="180"/>
      </w:pPr>
      <w:rPr>
        <w:rFonts w:cs="Times New Roman"/>
      </w:rPr>
    </w:lvl>
  </w:abstractNum>
  <w:abstractNum w:abstractNumId="4" w15:restartNumberingAfterBreak="0">
    <w:nsid w:val="1B831A2E"/>
    <w:multiLevelType w:val="multilevel"/>
    <w:tmpl w:val="30664996"/>
    <w:lvl w:ilvl="0">
      <w:start w:val="1"/>
      <w:numFmt w:val="bullet"/>
      <w:pStyle w:val="ISBullet1"/>
      <w:lvlText w:val="●"/>
      <w:lvlJc w:val="left"/>
      <w:pPr>
        <w:tabs>
          <w:tab w:val="num" w:pos="1416"/>
        </w:tabs>
        <w:ind w:left="1416" w:hanging="567"/>
      </w:pPr>
      <w:rPr>
        <w:rFonts w:ascii="Times New Roman" w:hAnsi="Times New Roman" w:cs="Times New Roman" w:hint="default"/>
        <w:b w:val="0"/>
        <w:i w:val="0"/>
        <w:color w:val="auto"/>
        <w:spacing w:val="10"/>
        <w:sz w:val="20"/>
        <w:szCs w:val="20"/>
      </w:rPr>
    </w:lvl>
    <w:lvl w:ilvl="1">
      <w:start w:val="1"/>
      <w:numFmt w:val="bullet"/>
      <w:pStyle w:val="ISBullet2"/>
      <w:lvlText w:val="○"/>
      <w:lvlJc w:val="left"/>
      <w:pPr>
        <w:tabs>
          <w:tab w:val="num" w:pos="1983"/>
        </w:tabs>
        <w:ind w:left="1983" w:hanging="567"/>
      </w:pPr>
      <w:rPr>
        <w:rFonts w:ascii="Times New Roman" w:hAnsi="Times New Roman" w:cs="Times New Roman" w:hint="default"/>
        <w:b w:val="0"/>
        <w:i w:val="0"/>
        <w:color w:val="auto"/>
        <w:sz w:val="20"/>
      </w:rPr>
    </w:lvl>
    <w:lvl w:ilvl="2">
      <w:start w:val="1"/>
      <w:numFmt w:val="bullet"/>
      <w:pStyle w:val="ISBullet3"/>
      <w:lvlText w:val="■"/>
      <w:lvlJc w:val="left"/>
      <w:pPr>
        <w:tabs>
          <w:tab w:val="num" w:pos="2550"/>
        </w:tabs>
        <w:ind w:left="2550" w:hanging="567"/>
      </w:pPr>
      <w:rPr>
        <w:rFonts w:ascii="Times New Roman" w:hAnsi="Times New Roman" w:cs="Times New Roman" w:hint="default"/>
        <w:b w:val="0"/>
        <w:i w:val="0"/>
        <w:color w:val="auto"/>
        <w:sz w:val="16"/>
        <w:szCs w:val="14"/>
      </w:rPr>
    </w:lvl>
    <w:lvl w:ilvl="3">
      <w:start w:val="1"/>
      <w:numFmt w:val="decimal"/>
      <w:pStyle w:val="ISBullet4"/>
      <w:lvlText w:val="%4."/>
      <w:lvlJc w:val="left"/>
      <w:pPr>
        <w:tabs>
          <w:tab w:val="num" w:pos="1699"/>
        </w:tabs>
        <w:ind w:left="1699" w:hanging="850"/>
      </w:pPr>
      <w:rPr>
        <w:rFonts w:ascii="Arial" w:hAnsi="Arial" w:cs="Times New Roman" w:hint="default"/>
        <w:b w:val="0"/>
        <w:i w:val="0"/>
        <w:color w:val="auto"/>
        <w:sz w:val="20"/>
        <w:szCs w:val="20"/>
      </w:rPr>
    </w:lvl>
    <w:lvl w:ilvl="4">
      <w:start w:val="1"/>
      <w:numFmt w:val="decimal"/>
      <w:pStyle w:val="ISBullet5"/>
      <w:lvlText w:val="%4.%5."/>
      <w:lvlJc w:val="left"/>
      <w:pPr>
        <w:tabs>
          <w:tab w:val="num" w:pos="1699"/>
        </w:tabs>
        <w:ind w:left="1699" w:hanging="850"/>
      </w:pPr>
      <w:rPr>
        <w:rFonts w:ascii="Arial" w:hAnsi="Arial" w:cs="Times New Roman" w:hint="default"/>
        <w:b w:val="0"/>
        <w:i w:val="0"/>
        <w:color w:val="auto"/>
        <w:sz w:val="20"/>
        <w:szCs w:val="20"/>
      </w:rPr>
    </w:lvl>
    <w:lvl w:ilvl="5">
      <w:start w:val="1"/>
      <w:numFmt w:val="decimal"/>
      <w:pStyle w:val="ISBullet6"/>
      <w:lvlText w:val="%4.%5.%6."/>
      <w:lvlJc w:val="left"/>
      <w:pPr>
        <w:tabs>
          <w:tab w:val="num" w:pos="1699"/>
        </w:tabs>
        <w:ind w:left="1699" w:hanging="850"/>
      </w:pPr>
      <w:rPr>
        <w:rFonts w:ascii="Arial" w:hAnsi="Arial" w:cs="Times New Roman" w:hint="default"/>
        <w:b w:val="0"/>
        <w:i w:val="0"/>
        <w:color w:val="auto"/>
        <w:sz w:val="20"/>
        <w:szCs w:val="20"/>
      </w:rPr>
    </w:lvl>
    <w:lvl w:ilvl="6">
      <w:start w:val="1"/>
      <w:numFmt w:val="decimal"/>
      <w:pStyle w:val="ISBullet7"/>
      <w:lvlText w:val="%7."/>
      <w:lvlJc w:val="left"/>
      <w:pPr>
        <w:tabs>
          <w:tab w:val="num" w:pos="1416"/>
        </w:tabs>
        <w:ind w:left="1416" w:hanging="567"/>
      </w:pPr>
      <w:rPr>
        <w:rFonts w:ascii="Arial" w:hAnsi="Arial" w:cs="Times New Roman" w:hint="default"/>
        <w:b w:val="0"/>
        <w:i w:val="0"/>
        <w:color w:val="auto"/>
        <w:sz w:val="20"/>
        <w:szCs w:val="20"/>
      </w:rPr>
    </w:lvl>
    <w:lvl w:ilvl="7">
      <w:start w:val="1"/>
      <w:numFmt w:val="lowerLetter"/>
      <w:pStyle w:val="ISBullet8"/>
      <w:lvlText w:val="%8."/>
      <w:lvlJc w:val="left"/>
      <w:pPr>
        <w:tabs>
          <w:tab w:val="num" w:pos="1983"/>
        </w:tabs>
        <w:ind w:left="1983" w:hanging="567"/>
      </w:pPr>
      <w:rPr>
        <w:rFonts w:ascii="Arial" w:hAnsi="Arial" w:cs="Times New Roman" w:hint="default"/>
        <w:b w:val="0"/>
        <w:i w:val="0"/>
        <w:color w:val="auto"/>
        <w:sz w:val="20"/>
        <w:szCs w:val="20"/>
      </w:rPr>
    </w:lvl>
    <w:lvl w:ilvl="8">
      <w:start w:val="1"/>
      <w:numFmt w:val="lowerRoman"/>
      <w:pStyle w:val="ISBullet9"/>
      <w:lvlText w:val="%9."/>
      <w:lvlJc w:val="left"/>
      <w:pPr>
        <w:tabs>
          <w:tab w:val="num" w:pos="2550"/>
        </w:tabs>
        <w:ind w:left="2550" w:hanging="567"/>
      </w:pPr>
      <w:rPr>
        <w:rFonts w:ascii="Arial" w:hAnsi="Arial" w:cs="Times New Roman" w:hint="default"/>
        <w:b w:val="0"/>
        <w:i w:val="0"/>
        <w:color w:val="auto"/>
        <w:sz w:val="20"/>
        <w:szCs w:val="20"/>
      </w:rPr>
    </w:lvl>
  </w:abstractNum>
  <w:abstractNum w:abstractNumId="5" w15:restartNumberingAfterBreak="0">
    <w:nsid w:val="1BBD5827"/>
    <w:multiLevelType w:val="hybridMultilevel"/>
    <w:tmpl w:val="9DEE49BE"/>
    <w:lvl w:ilvl="0" w:tplc="1C090003">
      <w:start w:val="1"/>
      <w:numFmt w:val="bullet"/>
      <w:lvlText w:val="o"/>
      <w:lvlJc w:val="left"/>
      <w:pPr>
        <w:tabs>
          <w:tab w:val="num" w:pos="1004"/>
        </w:tabs>
        <w:ind w:left="1004" w:hanging="360"/>
      </w:pPr>
      <w:rPr>
        <w:rFonts w:ascii="Courier New" w:hAnsi="Courier New" w:cs="Courier New" w:hint="default"/>
      </w:rPr>
    </w:lvl>
    <w:lvl w:ilvl="1" w:tplc="FFFFFFFF" w:tentative="1">
      <w:start w:val="1"/>
      <w:numFmt w:val="bullet"/>
      <w:lvlText w:val="•"/>
      <w:lvlJc w:val="left"/>
      <w:pPr>
        <w:tabs>
          <w:tab w:val="num" w:pos="1724"/>
        </w:tabs>
        <w:ind w:left="1724" w:hanging="360"/>
      </w:pPr>
      <w:rPr>
        <w:rFonts w:ascii="Arial" w:hAnsi="Arial" w:hint="default"/>
      </w:rPr>
    </w:lvl>
    <w:lvl w:ilvl="2" w:tplc="FFFFFFFF" w:tentative="1">
      <w:start w:val="1"/>
      <w:numFmt w:val="bullet"/>
      <w:lvlText w:val="•"/>
      <w:lvlJc w:val="left"/>
      <w:pPr>
        <w:tabs>
          <w:tab w:val="num" w:pos="2444"/>
        </w:tabs>
        <w:ind w:left="2444" w:hanging="360"/>
      </w:pPr>
      <w:rPr>
        <w:rFonts w:ascii="Arial" w:hAnsi="Arial" w:hint="default"/>
      </w:rPr>
    </w:lvl>
    <w:lvl w:ilvl="3" w:tplc="FFFFFFFF" w:tentative="1">
      <w:start w:val="1"/>
      <w:numFmt w:val="bullet"/>
      <w:lvlText w:val="•"/>
      <w:lvlJc w:val="left"/>
      <w:pPr>
        <w:tabs>
          <w:tab w:val="num" w:pos="3164"/>
        </w:tabs>
        <w:ind w:left="3164" w:hanging="360"/>
      </w:pPr>
      <w:rPr>
        <w:rFonts w:ascii="Arial" w:hAnsi="Arial" w:hint="default"/>
      </w:rPr>
    </w:lvl>
    <w:lvl w:ilvl="4" w:tplc="FFFFFFFF" w:tentative="1">
      <w:start w:val="1"/>
      <w:numFmt w:val="bullet"/>
      <w:lvlText w:val="•"/>
      <w:lvlJc w:val="left"/>
      <w:pPr>
        <w:tabs>
          <w:tab w:val="num" w:pos="3884"/>
        </w:tabs>
        <w:ind w:left="3884" w:hanging="360"/>
      </w:pPr>
      <w:rPr>
        <w:rFonts w:ascii="Arial" w:hAnsi="Arial" w:hint="default"/>
      </w:rPr>
    </w:lvl>
    <w:lvl w:ilvl="5" w:tplc="FFFFFFFF" w:tentative="1">
      <w:start w:val="1"/>
      <w:numFmt w:val="bullet"/>
      <w:lvlText w:val="•"/>
      <w:lvlJc w:val="left"/>
      <w:pPr>
        <w:tabs>
          <w:tab w:val="num" w:pos="4604"/>
        </w:tabs>
        <w:ind w:left="4604" w:hanging="360"/>
      </w:pPr>
      <w:rPr>
        <w:rFonts w:ascii="Arial" w:hAnsi="Arial" w:hint="default"/>
      </w:rPr>
    </w:lvl>
    <w:lvl w:ilvl="6" w:tplc="FFFFFFFF" w:tentative="1">
      <w:start w:val="1"/>
      <w:numFmt w:val="bullet"/>
      <w:lvlText w:val="•"/>
      <w:lvlJc w:val="left"/>
      <w:pPr>
        <w:tabs>
          <w:tab w:val="num" w:pos="5324"/>
        </w:tabs>
        <w:ind w:left="5324" w:hanging="360"/>
      </w:pPr>
      <w:rPr>
        <w:rFonts w:ascii="Arial" w:hAnsi="Arial" w:hint="default"/>
      </w:rPr>
    </w:lvl>
    <w:lvl w:ilvl="7" w:tplc="FFFFFFFF" w:tentative="1">
      <w:start w:val="1"/>
      <w:numFmt w:val="bullet"/>
      <w:lvlText w:val="•"/>
      <w:lvlJc w:val="left"/>
      <w:pPr>
        <w:tabs>
          <w:tab w:val="num" w:pos="6044"/>
        </w:tabs>
        <w:ind w:left="6044" w:hanging="360"/>
      </w:pPr>
      <w:rPr>
        <w:rFonts w:ascii="Arial" w:hAnsi="Arial" w:hint="default"/>
      </w:rPr>
    </w:lvl>
    <w:lvl w:ilvl="8" w:tplc="FFFFFFFF" w:tentative="1">
      <w:start w:val="1"/>
      <w:numFmt w:val="bullet"/>
      <w:lvlText w:val="•"/>
      <w:lvlJc w:val="left"/>
      <w:pPr>
        <w:tabs>
          <w:tab w:val="num" w:pos="6764"/>
        </w:tabs>
        <w:ind w:left="6764" w:hanging="360"/>
      </w:pPr>
      <w:rPr>
        <w:rFonts w:ascii="Arial" w:hAnsi="Arial" w:hint="default"/>
      </w:rPr>
    </w:lvl>
  </w:abstractNum>
  <w:abstractNum w:abstractNumId="6" w15:restartNumberingAfterBreak="0">
    <w:nsid w:val="30143182"/>
    <w:multiLevelType w:val="hybridMultilevel"/>
    <w:tmpl w:val="7760F800"/>
    <w:lvl w:ilvl="0" w:tplc="1C090001">
      <w:start w:val="1"/>
      <w:numFmt w:val="bullet"/>
      <w:lvlText w:val=""/>
      <w:lvlJc w:val="left"/>
      <w:pPr>
        <w:ind w:left="153" w:hanging="360"/>
      </w:pPr>
      <w:rPr>
        <w:rFonts w:ascii="Symbol" w:hAnsi="Symbol" w:hint="default"/>
      </w:rPr>
    </w:lvl>
    <w:lvl w:ilvl="1" w:tplc="FFFFFFFF">
      <w:start w:val="1"/>
      <w:numFmt w:val="bullet"/>
      <w:lvlText w:val="o"/>
      <w:lvlJc w:val="left"/>
      <w:pPr>
        <w:ind w:left="873" w:hanging="360"/>
      </w:pPr>
      <w:rPr>
        <w:rFonts w:ascii="Courier New" w:hAnsi="Courier New" w:cs="Courier New" w:hint="default"/>
      </w:rPr>
    </w:lvl>
    <w:lvl w:ilvl="2" w:tplc="FFFFFFFF">
      <w:start w:val="1"/>
      <w:numFmt w:val="bullet"/>
      <w:lvlText w:val=""/>
      <w:lvlJc w:val="left"/>
      <w:pPr>
        <w:ind w:left="1593" w:hanging="360"/>
      </w:pPr>
      <w:rPr>
        <w:rFonts w:ascii="Wingdings" w:hAnsi="Wingdings" w:hint="default"/>
      </w:rPr>
    </w:lvl>
    <w:lvl w:ilvl="3" w:tplc="FFFFFFFF">
      <w:start w:val="1"/>
      <w:numFmt w:val="bullet"/>
      <w:lvlText w:val=""/>
      <w:lvlJc w:val="left"/>
      <w:pPr>
        <w:ind w:left="2313" w:hanging="360"/>
      </w:pPr>
      <w:rPr>
        <w:rFonts w:ascii="Symbol" w:hAnsi="Symbol" w:hint="default"/>
      </w:rPr>
    </w:lvl>
    <w:lvl w:ilvl="4" w:tplc="FFFFFFFF" w:tentative="1">
      <w:start w:val="1"/>
      <w:numFmt w:val="bullet"/>
      <w:lvlText w:val="o"/>
      <w:lvlJc w:val="left"/>
      <w:pPr>
        <w:ind w:left="3033" w:hanging="360"/>
      </w:pPr>
      <w:rPr>
        <w:rFonts w:ascii="Courier New" w:hAnsi="Courier New" w:cs="Courier New" w:hint="default"/>
      </w:rPr>
    </w:lvl>
    <w:lvl w:ilvl="5" w:tplc="FFFFFFFF" w:tentative="1">
      <w:start w:val="1"/>
      <w:numFmt w:val="bullet"/>
      <w:lvlText w:val=""/>
      <w:lvlJc w:val="left"/>
      <w:pPr>
        <w:ind w:left="3753" w:hanging="360"/>
      </w:pPr>
      <w:rPr>
        <w:rFonts w:ascii="Wingdings" w:hAnsi="Wingdings" w:hint="default"/>
      </w:rPr>
    </w:lvl>
    <w:lvl w:ilvl="6" w:tplc="FFFFFFFF" w:tentative="1">
      <w:start w:val="1"/>
      <w:numFmt w:val="bullet"/>
      <w:lvlText w:val=""/>
      <w:lvlJc w:val="left"/>
      <w:pPr>
        <w:ind w:left="4473" w:hanging="360"/>
      </w:pPr>
      <w:rPr>
        <w:rFonts w:ascii="Symbol" w:hAnsi="Symbol" w:hint="default"/>
      </w:rPr>
    </w:lvl>
    <w:lvl w:ilvl="7" w:tplc="FFFFFFFF" w:tentative="1">
      <w:start w:val="1"/>
      <w:numFmt w:val="bullet"/>
      <w:lvlText w:val="o"/>
      <w:lvlJc w:val="left"/>
      <w:pPr>
        <w:ind w:left="5193" w:hanging="360"/>
      </w:pPr>
      <w:rPr>
        <w:rFonts w:ascii="Courier New" w:hAnsi="Courier New" w:cs="Courier New" w:hint="default"/>
      </w:rPr>
    </w:lvl>
    <w:lvl w:ilvl="8" w:tplc="FFFFFFFF" w:tentative="1">
      <w:start w:val="1"/>
      <w:numFmt w:val="bullet"/>
      <w:lvlText w:val=""/>
      <w:lvlJc w:val="left"/>
      <w:pPr>
        <w:ind w:left="5913" w:hanging="360"/>
      </w:pPr>
      <w:rPr>
        <w:rFonts w:ascii="Wingdings" w:hAnsi="Wingdings" w:hint="default"/>
      </w:rPr>
    </w:lvl>
  </w:abstractNum>
  <w:abstractNum w:abstractNumId="7" w15:restartNumberingAfterBreak="0">
    <w:nsid w:val="318617CB"/>
    <w:multiLevelType w:val="multilevel"/>
    <w:tmpl w:val="BF9ECB8E"/>
    <w:lvl w:ilvl="0">
      <w:start w:val="1"/>
      <w:numFmt w:val="decimal"/>
      <w:pStyle w:val="RD1"/>
      <w:lvlText w:val="%1."/>
      <w:lvlJc w:val="left"/>
      <w:pPr>
        <w:tabs>
          <w:tab w:val="num" w:pos="862"/>
        </w:tabs>
        <w:ind w:left="862" w:hanging="862"/>
      </w:pPr>
      <w:rPr>
        <w:rFonts w:cs="Times New Roman"/>
      </w:rPr>
    </w:lvl>
    <w:lvl w:ilvl="1">
      <w:start w:val="1"/>
      <w:numFmt w:val="decimal"/>
      <w:pStyle w:val="RD2"/>
      <w:lvlText w:val="%1.%2"/>
      <w:lvlJc w:val="left"/>
      <w:pPr>
        <w:tabs>
          <w:tab w:val="num" w:pos="862"/>
        </w:tabs>
        <w:ind w:left="862" w:hanging="862"/>
      </w:pPr>
      <w:rPr>
        <w:rFonts w:cs="Times New Roman"/>
      </w:rPr>
    </w:lvl>
    <w:lvl w:ilvl="2">
      <w:start w:val="1"/>
      <w:numFmt w:val="decimal"/>
      <w:pStyle w:val="RD3"/>
      <w:lvlText w:val="%1.%2.%3"/>
      <w:lvlJc w:val="left"/>
      <w:pPr>
        <w:tabs>
          <w:tab w:val="num" w:pos="862"/>
        </w:tabs>
        <w:ind w:left="862" w:hanging="862"/>
      </w:pPr>
      <w:rPr>
        <w:rFonts w:cs="Times New Roman"/>
      </w:rPr>
    </w:lvl>
    <w:lvl w:ilvl="3">
      <w:start w:val="1"/>
      <w:numFmt w:val="decimal"/>
      <w:pStyle w:val="RD4"/>
      <w:lvlText w:val="%1.%2.%3.%4"/>
      <w:lvlJc w:val="left"/>
      <w:pPr>
        <w:tabs>
          <w:tab w:val="num" w:pos="862"/>
        </w:tabs>
        <w:ind w:left="862" w:hanging="862"/>
      </w:pPr>
      <w:rPr>
        <w:rFonts w:cs="Times New Roman"/>
      </w:rPr>
    </w:lvl>
    <w:lvl w:ilvl="4">
      <w:start w:val="1"/>
      <w:numFmt w:val="decimal"/>
      <w:pStyle w:val="RD5"/>
      <w:lvlText w:val="%1.%2.%3.%4.%5"/>
      <w:lvlJc w:val="left"/>
      <w:pPr>
        <w:tabs>
          <w:tab w:val="num" w:pos="1008"/>
        </w:tabs>
        <w:ind w:left="1008" w:hanging="1008"/>
      </w:pPr>
      <w:rPr>
        <w:rFonts w:cs="Times New Roman"/>
      </w:rPr>
    </w:lvl>
    <w:lvl w:ilvl="5">
      <w:start w:val="1"/>
      <w:numFmt w:val="decimal"/>
      <w:pStyle w:val="RD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42FD2F73"/>
    <w:multiLevelType w:val="hybridMultilevel"/>
    <w:tmpl w:val="343A1106"/>
    <w:lvl w:ilvl="0" w:tplc="8D6E3460">
      <w:start w:val="1"/>
      <w:numFmt w:val="bullet"/>
      <w:lvlText w:val="•"/>
      <w:lvlJc w:val="left"/>
      <w:pPr>
        <w:tabs>
          <w:tab w:val="num" w:pos="720"/>
        </w:tabs>
        <w:ind w:left="720" w:hanging="360"/>
      </w:pPr>
      <w:rPr>
        <w:rFonts w:ascii="Arial" w:hAnsi="Arial" w:hint="default"/>
      </w:rPr>
    </w:lvl>
    <w:lvl w:ilvl="1" w:tplc="B516AB76" w:tentative="1">
      <w:start w:val="1"/>
      <w:numFmt w:val="bullet"/>
      <w:lvlText w:val="•"/>
      <w:lvlJc w:val="left"/>
      <w:pPr>
        <w:tabs>
          <w:tab w:val="num" w:pos="1440"/>
        </w:tabs>
        <w:ind w:left="1440" w:hanging="360"/>
      </w:pPr>
      <w:rPr>
        <w:rFonts w:ascii="Arial" w:hAnsi="Arial" w:hint="default"/>
      </w:rPr>
    </w:lvl>
    <w:lvl w:ilvl="2" w:tplc="7A3CC97A" w:tentative="1">
      <w:start w:val="1"/>
      <w:numFmt w:val="bullet"/>
      <w:lvlText w:val="•"/>
      <w:lvlJc w:val="left"/>
      <w:pPr>
        <w:tabs>
          <w:tab w:val="num" w:pos="2160"/>
        </w:tabs>
        <w:ind w:left="2160" w:hanging="360"/>
      </w:pPr>
      <w:rPr>
        <w:rFonts w:ascii="Arial" w:hAnsi="Arial" w:hint="default"/>
      </w:rPr>
    </w:lvl>
    <w:lvl w:ilvl="3" w:tplc="D7D80448" w:tentative="1">
      <w:start w:val="1"/>
      <w:numFmt w:val="bullet"/>
      <w:lvlText w:val="•"/>
      <w:lvlJc w:val="left"/>
      <w:pPr>
        <w:tabs>
          <w:tab w:val="num" w:pos="2880"/>
        </w:tabs>
        <w:ind w:left="2880" w:hanging="360"/>
      </w:pPr>
      <w:rPr>
        <w:rFonts w:ascii="Arial" w:hAnsi="Arial" w:hint="default"/>
      </w:rPr>
    </w:lvl>
    <w:lvl w:ilvl="4" w:tplc="98D6BEFA" w:tentative="1">
      <w:start w:val="1"/>
      <w:numFmt w:val="bullet"/>
      <w:lvlText w:val="•"/>
      <w:lvlJc w:val="left"/>
      <w:pPr>
        <w:tabs>
          <w:tab w:val="num" w:pos="3600"/>
        </w:tabs>
        <w:ind w:left="3600" w:hanging="360"/>
      </w:pPr>
      <w:rPr>
        <w:rFonts w:ascii="Arial" w:hAnsi="Arial" w:hint="default"/>
      </w:rPr>
    </w:lvl>
    <w:lvl w:ilvl="5" w:tplc="2C54E1D0" w:tentative="1">
      <w:start w:val="1"/>
      <w:numFmt w:val="bullet"/>
      <w:lvlText w:val="•"/>
      <w:lvlJc w:val="left"/>
      <w:pPr>
        <w:tabs>
          <w:tab w:val="num" w:pos="4320"/>
        </w:tabs>
        <w:ind w:left="4320" w:hanging="360"/>
      </w:pPr>
      <w:rPr>
        <w:rFonts w:ascii="Arial" w:hAnsi="Arial" w:hint="default"/>
      </w:rPr>
    </w:lvl>
    <w:lvl w:ilvl="6" w:tplc="67D6E350" w:tentative="1">
      <w:start w:val="1"/>
      <w:numFmt w:val="bullet"/>
      <w:lvlText w:val="•"/>
      <w:lvlJc w:val="left"/>
      <w:pPr>
        <w:tabs>
          <w:tab w:val="num" w:pos="5040"/>
        </w:tabs>
        <w:ind w:left="5040" w:hanging="360"/>
      </w:pPr>
      <w:rPr>
        <w:rFonts w:ascii="Arial" w:hAnsi="Arial" w:hint="default"/>
      </w:rPr>
    </w:lvl>
    <w:lvl w:ilvl="7" w:tplc="1B642714" w:tentative="1">
      <w:start w:val="1"/>
      <w:numFmt w:val="bullet"/>
      <w:lvlText w:val="•"/>
      <w:lvlJc w:val="left"/>
      <w:pPr>
        <w:tabs>
          <w:tab w:val="num" w:pos="5760"/>
        </w:tabs>
        <w:ind w:left="5760" w:hanging="360"/>
      </w:pPr>
      <w:rPr>
        <w:rFonts w:ascii="Arial" w:hAnsi="Arial" w:hint="default"/>
      </w:rPr>
    </w:lvl>
    <w:lvl w:ilvl="8" w:tplc="B0401CD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2DF6BB9"/>
    <w:multiLevelType w:val="multilevel"/>
    <w:tmpl w:val="8D36D61A"/>
    <w:lvl w:ilvl="0">
      <w:start w:val="1"/>
      <w:numFmt w:val="decimal"/>
      <w:pStyle w:val="StdAgrLevel1"/>
      <w:lvlText w:val="%1"/>
      <w:lvlJc w:val="left"/>
      <w:pPr>
        <w:tabs>
          <w:tab w:val="num" w:pos="567"/>
        </w:tabs>
        <w:ind w:left="567" w:hanging="567"/>
      </w:pPr>
      <w:rPr>
        <w:rFonts w:ascii="MTN Brighter Sans Light" w:hAnsi="MTN Brighter Sans Light" w:hint="default"/>
        <w:b/>
        <w:i w:val="0"/>
        <w:sz w:val="20"/>
      </w:rPr>
    </w:lvl>
    <w:lvl w:ilvl="1">
      <w:start w:val="1"/>
      <w:numFmt w:val="decimal"/>
      <w:pStyle w:val="StdAgrLevel2"/>
      <w:lvlText w:val="%1.%2"/>
      <w:lvlJc w:val="left"/>
      <w:pPr>
        <w:tabs>
          <w:tab w:val="num" w:pos="1134"/>
        </w:tabs>
        <w:ind w:left="1134" w:hanging="1134"/>
      </w:pPr>
      <w:rPr>
        <w:rFonts w:ascii="MTN Brighter Sans Light" w:hAnsi="MTN Brighter Sans Light" w:hint="default"/>
        <w:b w:val="0"/>
        <w:i w:val="0"/>
        <w:sz w:val="20"/>
      </w:rPr>
    </w:lvl>
    <w:lvl w:ilvl="2">
      <w:start w:val="1"/>
      <w:numFmt w:val="decimal"/>
      <w:pStyle w:val="StdAgrLevel3"/>
      <w:lvlText w:val="%1.%2.%3"/>
      <w:lvlJc w:val="left"/>
      <w:pPr>
        <w:tabs>
          <w:tab w:val="num" w:pos="2694"/>
        </w:tabs>
        <w:ind w:left="2694" w:hanging="1701"/>
      </w:pPr>
      <w:rPr>
        <w:rFonts w:ascii="MTN Brighter Sans Light" w:hAnsi="MTN Brighter Sans Light" w:hint="default"/>
        <w:b w:val="0"/>
        <w:i w:val="0"/>
        <w:sz w:val="20"/>
      </w:rPr>
    </w:lvl>
    <w:lvl w:ilvl="3">
      <w:start w:val="1"/>
      <w:numFmt w:val="decimal"/>
      <w:pStyle w:val="StdAgrLevel4"/>
      <w:lvlText w:val="%1.%2.%3.%4"/>
      <w:lvlJc w:val="left"/>
      <w:pPr>
        <w:tabs>
          <w:tab w:val="num" w:pos="6521"/>
        </w:tabs>
        <w:ind w:left="6521" w:hanging="2268"/>
      </w:pPr>
      <w:rPr>
        <w:rFonts w:asciiTheme="minorHAnsi" w:hAnsiTheme="minorHAnsi" w:hint="default"/>
        <w:b w:val="0"/>
        <w:i w:val="0"/>
        <w:color w:val="auto"/>
        <w:sz w:val="22"/>
      </w:rPr>
    </w:lvl>
    <w:lvl w:ilvl="4">
      <w:start w:val="1"/>
      <w:numFmt w:val="decimal"/>
      <w:pStyle w:val="StdAgrLevel5"/>
      <w:lvlText w:val="%1.%2.%3.%4.%5"/>
      <w:lvlJc w:val="left"/>
      <w:pPr>
        <w:tabs>
          <w:tab w:val="num" w:pos="2835"/>
        </w:tabs>
        <w:ind w:left="2835" w:hanging="2835"/>
      </w:pPr>
      <w:rPr>
        <w:rFonts w:ascii="Arial" w:hAnsi="Arial" w:hint="default"/>
        <w:b w:val="0"/>
        <w:i w:val="0"/>
        <w:sz w:val="22"/>
      </w:rPr>
    </w:lvl>
    <w:lvl w:ilvl="5">
      <w:start w:val="1"/>
      <w:numFmt w:val="decimal"/>
      <w:pStyle w:val="StdAgrLevel6"/>
      <w:lvlText w:val="%1.%2.%3.%4.%5.%6"/>
      <w:lvlJc w:val="left"/>
      <w:pPr>
        <w:tabs>
          <w:tab w:val="num" w:pos="3402"/>
        </w:tabs>
        <w:ind w:left="3402" w:hanging="3402"/>
      </w:pPr>
      <w:rPr>
        <w:rFonts w:ascii="Arial" w:hAnsi="Arial" w:hint="default"/>
        <w:b w:val="0"/>
        <w:i w:val="0"/>
        <w:sz w:val="22"/>
      </w:rPr>
    </w:lvl>
    <w:lvl w:ilvl="6">
      <w:start w:val="1"/>
      <w:numFmt w:val="decimal"/>
      <w:lvlText w:val="%1.%2.%3.%4.%5.%6.%7"/>
      <w:lvlJc w:val="left"/>
      <w:pPr>
        <w:tabs>
          <w:tab w:val="num" w:pos="3572"/>
        </w:tabs>
        <w:ind w:left="3572" w:hanging="3572"/>
      </w:pPr>
      <w:rPr>
        <w:rFonts w:hint="default"/>
      </w:rPr>
    </w:lvl>
    <w:lvl w:ilvl="7">
      <w:start w:val="1"/>
      <w:numFmt w:val="decimal"/>
      <w:lvlText w:val="%1.%2.%3.%4.%5.%6.%7.%8"/>
      <w:lvlJc w:val="left"/>
      <w:pPr>
        <w:tabs>
          <w:tab w:val="num" w:pos="4082"/>
        </w:tabs>
        <w:ind w:left="4082" w:hanging="4082"/>
      </w:pPr>
      <w:rPr>
        <w:rFonts w:hint="default"/>
      </w:rPr>
    </w:lvl>
    <w:lvl w:ilvl="8">
      <w:start w:val="1"/>
      <w:numFmt w:val="decimal"/>
      <w:lvlText w:val="%1.%2.%3.%4.%5.%6.%7.%8.%9"/>
      <w:lvlJc w:val="left"/>
      <w:pPr>
        <w:tabs>
          <w:tab w:val="num" w:pos="4593"/>
        </w:tabs>
        <w:ind w:left="4593" w:hanging="4593"/>
      </w:pPr>
      <w:rPr>
        <w:rFonts w:hint="default"/>
      </w:rPr>
    </w:lvl>
  </w:abstractNum>
  <w:abstractNum w:abstractNumId="10" w15:restartNumberingAfterBreak="0">
    <w:nsid w:val="5CE45FF1"/>
    <w:multiLevelType w:val="multilevel"/>
    <w:tmpl w:val="D4CC12FE"/>
    <w:lvl w:ilvl="0">
      <w:start w:val="1"/>
      <w:numFmt w:val="decimal"/>
      <w:pStyle w:val="XClause1Head"/>
      <w:isLgl/>
      <w:lvlText w:val="%1."/>
      <w:lvlJc w:val="left"/>
      <w:pPr>
        <w:tabs>
          <w:tab w:val="num" w:pos="720"/>
        </w:tabs>
        <w:ind w:left="720" w:hanging="720"/>
      </w:pPr>
      <w:rPr>
        <w:rFonts w:cs="Times New Roman"/>
      </w:rPr>
    </w:lvl>
    <w:lvl w:ilvl="1">
      <w:start w:val="1"/>
      <w:numFmt w:val="decimal"/>
      <w:pStyle w:val="XClause2Sub"/>
      <w:lvlText w:val="%1.%2."/>
      <w:lvlJc w:val="left"/>
      <w:pPr>
        <w:tabs>
          <w:tab w:val="num" w:pos="1440"/>
        </w:tabs>
        <w:ind w:left="1440" w:hanging="720"/>
      </w:pPr>
      <w:rPr>
        <w:rFonts w:cs="Times New Roman"/>
      </w:rPr>
    </w:lvl>
    <w:lvl w:ilvl="2">
      <w:start w:val="1"/>
      <w:numFmt w:val="decimal"/>
      <w:pStyle w:val="XClause3Sub"/>
      <w:lvlText w:val="%1.%2.%3."/>
      <w:lvlJc w:val="left"/>
      <w:pPr>
        <w:tabs>
          <w:tab w:val="num" w:pos="2552"/>
        </w:tabs>
        <w:ind w:left="2552" w:hanging="1112"/>
      </w:pPr>
      <w:rPr>
        <w:rFonts w:cs="Times New Roman"/>
      </w:rPr>
    </w:lvl>
    <w:lvl w:ilvl="3">
      <w:start w:val="1"/>
      <w:numFmt w:val="decimal"/>
      <w:pStyle w:val="XClause4Sub"/>
      <w:lvlText w:val="%1.%2.%3.%4."/>
      <w:lvlJc w:val="left"/>
      <w:pPr>
        <w:tabs>
          <w:tab w:val="num" w:pos="3600"/>
        </w:tabs>
        <w:ind w:left="3600" w:hanging="1048"/>
      </w:pPr>
      <w:rPr>
        <w:rFonts w:cs="Times New Roman"/>
      </w:rPr>
    </w:lvl>
    <w:lvl w:ilvl="4">
      <w:start w:val="1"/>
      <w:numFmt w:val="decimal"/>
      <w:pStyle w:val="XClause5Sub"/>
      <w:lvlText w:val="%1.%2.%3.%4.%5."/>
      <w:lvlJc w:val="left"/>
      <w:pPr>
        <w:tabs>
          <w:tab w:val="num" w:pos="5041"/>
        </w:tabs>
        <w:ind w:left="5041" w:hanging="1441"/>
      </w:pPr>
      <w:rPr>
        <w:rFonts w:cs="Times New Roman"/>
      </w:rPr>
    </w:lvl>
    <w:lvl w:ilvl="5">
      <w:start w:val="1"/>
      <w:numFmt w:val="decimal"/>
      <w:pStyle w:val="XClause6Sub"/>
      <w:lvlText w:val="%1.%2.%3.%4.%5.%6."/>
      <w:lvlJc w:val="left"/>
      <w:pPr>
        <w:tabs>
          <w:tab w:val="num" w:pos="6481"/>
        </w:tabs>
        <w:ind w:left="6481" w:hanging="1440"/>
      </w:pPr>
      <w:rPr>
        <w:rFonts w:cs="Times New Roman"/>
      </w:rPr>
    </w:lvl>
    <w:lvl w:ilvl="6">
      <w:start w:val="1"/>
      <w:numFmt w:val="decimal"/>
      <w:pStyle w:val="XClause7Sub"/>
      <w:lvlText w:val="%1.%2.%3.%4.%5.%6.%7."/>
      <w:lvlJc w:val="left"/>
      <w:pPr>
        <w:tabs>
          <w:tab w:val="num" w:pos="7201"/>
        </w:tabs>
        <w:ind w:left="7201" w:hanging="1871"/>
      </w:pPr>
      <w:rPr>
        <w:rFonts w:cs="Times New Roman"/>
      </w:rPr>
    </w:lvl>
    <w:lvl w:ilvl="7">
      <w:start w:val="1"/>
      <w:numFmt w:val="decimal"/>
      <w:pStyle w:val="XClause8Sub"/>
      <w:lvlText w:val="%1.%2.%3.%4.%5.%6.%7.%8."/>
      <w:lvlJc w:val="left"/>
      <w:pPr>
        <w:tabs>
          <w:tab w:val="num" w:pos="7921"/>
        </w:tabs>
        <w:ind w:left="7921" w:hanging="1967"/>
      </w:pPr>
      <w:rPr>
        <w:rFonts w:cs="Times New Roman"/>
      </w:rPr>
    </w:lvl>
    <w:lvl w:ilvl="8">
      <w:start w:val="1"/>
      <w:numFmt w:val="decimal"/>
      <w:pStyle w:val="XClause9Sub"/>
      <w:isLgl/>
      <w:lvlText w:val="%1.%2.%3.%4.%5.%6.%7.%8.%9."/>
      <w:lvlJc w:val="left"/>
      <w:pPr>
        <w:tabs>
          <w:tab w:val="num" w:pos="8222"/>
        </w:tabs>
        <w:ind w:left="8222" w:hanging="1730"/>
      </w:pPr>
      <w:rPr>
        <w:rFonts w:cs="Times New Roman"/>
      </w:rPr>
    </w:lvl>
  </w:abstractNum>
  <w:abstractNum w:abstractNumId="11" w15:restartNumberingAfterBreak="0">
    <w:nsid w:val="63480E83"/>
    <w:multiLevelType w:val="hybridMultilevel"/>
    <w:tmpl w:val="D408F880"/>
    <w:lvl w:ilvl="0" w:tplc="1C090001">
      <w:start w:val="1"/>
      <w:numFmt w:val="bullet"/>
      <w:lvlText w:val=""/>
      <w:lvlJc w:val="left"/>
      <w:pPr>
        <w:ind w:left="644" w:hanging="360"/>
      </w:pPr>
      <w:rPr>
        <w:rFonts w:ascii="Symbol" w:hAnsi="Symbol" w:hint="default"/>
      </w:rPr>
    </w:lvl>
    <w:lvl w:ilvl="1" w:tplc="1C090003" w:tentative="1">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12" w15:restartNumberingAfterBreak="0">
    <w:nsid w:val="688E4A7D"/>
    <w:multiLevelType w:val="multilevel"/>
    <w:tmpl w:val="0090ECF0"/>
    <w:lvl w:ilvl="0">
      <w:start w:val="1"/>
      <w:numFmt w:val="decimal"/>
      <w:pStyle w:val="level1"/>
      <w:isLgl/>
      <w:lvlText w:val="%1"/>
      <w:lvlJc w:val="left"/>
      <w:pPr>
        <w:tabs>
          <w:tab w:val="num" w:pos="567"/>
        </w:tabs>
        <w:ind w:left="567" w:hanging="567"/>
      </w:pPr>
      <w:rPr>
        <w:rFonts w:ascii="Arial" w:hAnsi="Arial" w:cs="Times New Roman" w:hint="default"/>
        <w:b/>
        <w:i w:val="0"/>
        <w:sz w:val="22"/>
        <w:szCs w:val="22"/>
      </w:rPr>
    </w:lvl>
    <w:lvl w:ilvl="1">
      <w:start w:val="1"/>
      <w:numFmt w:val="decimal"/>
      <w:pStyle w:val="level2"/>
      <w:isLgl/>
      <w:lvlText w:val="%1.%2"/>
      <w:lvlJc w:val="left"/>
      <w:pPr>
        <w:tabs>
          <w:tab w:val="num" w:pos="850"/>
        </w:tabs>
        <w:ind w:left="850" w:hanging="708"/>
      </w:pPr>
      <w:rPr>
        <w:rFonts w:ascii="Arial Narrow" w:hAnsi="Arial Narrow" w:cs="Times New Roman" w:hint="default"/>
        <w:b/>
        <w:bCs/>
        <w:i w:val="0"/>
        <w:sz w:val="22"/>
        <w:szCs w:val="22"/>
      </w:rPr>
    </w:lvl>
    <w:lvl w:ilvl="2">
      <w:start w:val="1"/>
      <w:numFmt w:val="decimal"/>
      <w:pStyle w:val="level3"/>
      <w:isLgl/>
      <w:lvlText w:val="%1.%2.%3"/>
      <w:lvlJc w:val="left"/>
      <w:pPr>
        <w:tabs>
          <w:tab w:val="num" w:pos="1701"/>
        </w:tabs>
        <w:ind w:left="1701" w:hanging="851"/>
      </w:pPr>
      <w:rPr>
        <w:rFonts w:ascii="Arial" w:hAnsi="Arial" w:cs="Arial" w:hint="default"/>
        <w:b w:val="0"/>
        <w:i w:val="0"/>
        <w:sz w:val="22"/>
        <w:szCs w:val="22"/>
      </w:rPr>
    </w:lvl>
    <w:lvl w:ilvl="3">
      <w:start w:val="1"/>
      <w:numFmt w:val="decimal"/>
      <w:pStyle w:val="level4"/>
      <w:isLgl/>
      <w:lvlText w:val="%1.%2.%3.%4"/>
      <w:lvlJc w:val="left"/>
      <w:pPr>
        <w:tabs>
          <w:tab w:val="num" w:pos="1985"/>
        </w:tabs>
        <w:ind w:left="1985" w:hanging="113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2552"/>
        </w:tabs>
        <w:ind w:left="2552" w:hanging="1418"/>
      </w:pPr>
      <w:rPr>
        <w:rFonts w:ascii="Arial" w:hAnsi="Arial" w:cs="Times New Roman" w:hint="default"/>
        <w:b w:val="0"/>
        <w:i w:val="0"/>
        <w:sz w:val="20"/>
        <w:szCs w:val="20"/>
      </w:rPr>
    </w:lvl>
    <w:lvl w:ilvl="5">
      <w:start w:val="1"/>
      <w:numFmt w:val="decimal"/>
      <w:pStyle w:val="level6"/>
      <w:lvlText w:val="%1.%2.%3.%4.%5.%6"/>
      <w:lvlJc w:val="left"/>
      <w:pPr>
        <w:tabs>
          <w:tab w:val="num" w:pos="1985"/>
        </w:tabs>
        <w:ind w:left="1985" w:hanging="1985"/>
      </w:pPr>
      <w:rPr>
        <w:rFonts w:cs="Times New Roman" w:hint="default"/>
      </w:rPr>
    </w:lvl>
    <w:lvl w:ilvl="6">
      <w:start w:val="1"/>
      <w:numFmt w:val="decimal"/>
      <w:pStyle w:val="level7"/>
      <w:lvlText w:val="%1.%2.%3.%4.%5.%6.%7"/>
      <w:lvlJc w:val="left"/>
      <w:pPr>
        <w:tabs>
          <w:tab w:val="num" w:pos="2268"/>
        </w:tabs>
        <w:ind w:left="2268" w:hanging="2268"/>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758D752B"/>
    <w:multiLevelType w:val="hybridMultilevel"/>
    <w:tmpl w:val="7982D48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763D547F"/>
    <w:multiLevelType w:val="hybridMultilevel"/>
    <w:tmpl w:val="B8D65FA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77FC4DAE"/>
    <w:multiLevelType w:val="hybridMultilevel"/>
    <w:tmpl w:val="9C08807A"/>
    <w:lvl w:ilvl="0" w:tplc="1C090001">
      <w:start w:val="1"/>
      <w:numFmt w:val="bullet"/>
      <w:lvlText w:val=""/>
      <w:lvlJc w:val="left"/>
      <w:pPr>
        <w:ind w:left="153" w:hanging="360"/>
      </w:pPr>
      <w:rPr>
        <w:rFonts w:ascii="Symbol" w:hAnsi="Symbol" w:hint="default"/>
      </w:rPr>
    </w:lvl>
    <w:lvl w:ilvl="1" w:tplc="1C090003" w:tentative="1">
      <w:start w:val="1"/>
      <w:numFmt w:val="bullet"/>
      <w:lvlText w:val="o"/>
      <w:lvlJc w:val="left"/>
      <w:pPr>
        <w:ind w:left="873" w:hanging="360"/>
      </w:pPr>
      <w:rPr>
        <w:rFonts w:ascii="Courier New" w:hAnsi="Courier New" w:cs="Courier New" w:hint="default"/>
      </w:rPr>
    </w:lvl>
    <w:lvl w:ilvl="2" w:tplc="1C090005" w:tentative="1">
      <w:start w:val="1"/>
      <w:numFmt w:val="bullet"/>
      <w:lvlText w:val=""/>
      <w:lvlJc w:val="left"/>
      <w:pPr>
        <w:ind w:left="1593" w:hanging="360"/>
      </w:pPr>
      <w:rPr>
        <w:rFonts w:ascii="Wingdings" w:hAnsi="Wingdings" w:hint="default"/>
      </w:rPr>
    </w:lvl>
    <w:lvl w:ilvl="3" w:tplc="1C090001" w:tentative="1">
      <w:start w:val="1"/>
      <w:numFmt w:val="bullet"/>
      <w:lvlText w:val=""/>
      <w:lvlJc w:val="left"/>
      <w:pPr>
        <w:ind w:left="2313" w:hanging="360"/>
      </w:pPr>
      <w:rPr>
        <w:rFonts w:ascii="Symbol" w:hAnsi="Symbol" w:hint="default"/>
      </w:rPr>
    </w:lvl>
    <w:lvl w:ilvl="4" w:tplc="1C090003" w:tentative="1">
      <w:start w:val="1"/>
      <w:numFmt w:val="bullet"/>
      <w:lvlText w:val="o"/>
      <w:lvlJc w:val="left"/>
      <w:pPr>
        <w:ind w:left="3033" w:hanging="360"/>
      </w:pPr>
      <w:rPr>
        <w:rFonts w:ascii="Courier New" w:hAnsi="Courier New" w:cs="Courier New" w:hint="default"/>
      </w:rPr>
    </w:lvl>
    <w:lvl w:ilvl="5" w:tplc="1C090005" w:tentative="1">
      <w:start w:val="1"/>
      <w:numFmt w:val="bullet"/>
      <w:lvlText w:val=""/>
      <w:lvlJc w:val="left"/>
      <w:pPr>
        <w:ind w:left="3753" w:hanging="360"/>
      </w:pPr>
      <w:rPr>
        <w:rFonts w:ascii="Wingdings" w:hAnsi="Wingdings" w:hint="default"/>
      </w:rPr>
    </w:lvl>
    <w:lvl w:ilvl="6" w:tplc="1C090001" w:tentative="1">
      <w:start w:val="1"/>
      <w:numFmt w:val="bullet"/>
      <w:lvlText w:val=""/>
      <w:lvlJc w:val="left"/>
      <w:pPr>
        <w:ind w:left="4473" w:hanging="360"/>
      </w:pPr>
      <w:rPr>
        <w:rFonts w:ascii="Symbol" w:hAnsi="Symbol" w:hint="default"/>
      </w:rPr>
    </w:lvl>
    <w:lvl w:ilvl="7" w:tplc="1C090003" w:tentative="1">
      <w:start w:val="1"/>
      <w:numFmt w:val="bullet"/>
      <w:lvlText w:val="o"/>
      <w:lvlJc w:val="left"/>
      <w:pPr>
        <w:ind w:left="5193" w:hanging="360"/>
      </w:pPr>
      <w:rPr>
        <w:rFonts w:ascii="Courier New" w:hAnsi="Courier New" w:cs="Courier New" w:hint="default"/>
      </w:rPr>
    </w:lvl>
    <w:lvl w:ilvl="8" w:tplc="1C090005" w:tentative="1">
      <w:start w:val="1"/>
      <w:numFmt w:val="bullet"/>
      <w:lvlText w:val=""/>
      <w:lvlJc w:val="left"/>
      <w:pPr>
        <w:ind w:left="5913" w:hanging="360"/>
      </w:pPr>
      <w:rPr>
        <w:rFonts w:ascii="Wingdings" w:hAnsi="Wingdings" w:hint="default"/>
      </w:rPr>
    </w:lvl>
  </w:abstractNum>
  <w:abstractNum w:abstractNumId="16" w15:restartNumberingAfterBreak="0">
    <w:nsid w:val="796609A9"/>
    <w:multiLevelType w:val="multilevel"/>
    <w:tmpl w:val="81CE5AC6"/>
    <w:lvl w:ilvl="0">
      <w:start w:val="1"/>
      <w:numFmt w:val="decimal"/>
      <w:pStyle w:val="alevel1"/>
      <w:isLgl/>
      <w:lvlText w:val="%1"/>
      <w:lvlJc w:val="left"/>
      <w:pPr>
        <w:tabs>
          <w:tab w:val="num" w:pos="567"/>
        </w:tabs>
        <w:ind w:left="567" w:hanging="567"/>
      </w:pPr>
      <w:rPr>
        <w:rFonts w:cs="Times New Roman"/>
      </w:rPr>
    </w:lvl>
    <w:lvl w:ilvl="1">
      <w:start w:val="1"/>
      <w:numFmt w:val="decimal"/>
      <w:pStyle w:val="alevel2"/>
      <w:isLgl/>
      <w:lvlText w:val="%1.%2"/>
      <w:lvlJc w:val="left"/>
      <w:pPr>
        <w:tabs>
          <w:tab w:val="num" w:pos="851"/>
        </w:tabs>
        <w:ind w:left="851" w:hanging="851"/>
      </w:pPr>
      <w:rPr>
        <w:rFonts w:cs="Times New Roman"/>
      </w:rPr>
    </w:lvl>
    <w:lvl w:ilvl="2">
      <w:start w:val="1"/>
      <w:numFmt w:val="decimal"/>
      <w:pStyle w:val="alevel3"/>
      <w:lvlText w:val="%1.%2.%3"/>
      <w:lvlJc w:val="left"/>
      <w:pPr>
        <w:tabs>
          <w:tab w:val="num" w:pos="1134"/>
        </w:tabs>
        <w:ind w:left="1134" w:hanging="1134"/>
      </w:pPr>
      <w:rPr>
        <w:rFonts w:cs="Times New Roman"/>
      </w:rPr>
    </w:lvl>
    <w:lvl w:ilvl="3">
      <w:start w:val="1"/>
      <w:numFmt w:val="decimal"/>
      <w:pStyle w:val="alevel4"/>
      <w:lvlText w:val="%1.%2.%3.%4"/>
      <w:lvlJc w:val="left"/>
      <w:pPr>
        <w:tabs>
          <w:tab w:val="num" w:pos="1418"/>
        </w:tabs>
        <w:ind w:left="1418" w:hanging="1418"/>
      </w:pPr>
      <w:rPr>
        <w:rFonts w:cs="Times New Roman"/>
      </w:rPr>
    </w:lvl>
    <w:lvl w:ilvl="4">
      <w:start w:val="1"/>
      <w:numFmt w:val="decimal"/>
      <w:pStyle w:val="alevel5"/>
      <w:lvlText w:val="%1.%2.%3.%4.%5"/>
      <w:lvlJc w:val="left"/>
      <w:pPr>
        <w:tabs>
          <w:tab w:val="num" w:pos="1701"/>
        </w:tabs>
        <w:ind w:left="1701" w:hanging="1701"/>
      </w:pPr>
      <w:rPr>
        <w:rFonts w:cs="Times New Roman"/>
      </w:rPr>
    </w:lvl>
    <w:lvl w:ilvl="5">
      <w:start w:val="1"/>
      <w:numFmt w:val="decimal"/>
      <w:pStyle w:val="alevel6"/>
      <w:lvlText w:val="%1.%2.%3.%4.%5.%6"/>
      <w:lvlJc w:val="left"/>
      <w:pPr>
        <w:tabs>
          <w:tab w:val="num" w:pos="1985"/>
        </w:tabs>
        <w:ind w:left="1985" w:hanging="1985"/>
      </w:pPr>
      <w:rPr>
        <w:rFonts w:cs="Times New Roman"/>
      </w:rPr>
    </w:lvl>
    <w:lvl w:ilvl="6">
      <w:start w:val="1"/>
      <w:numFmt w:val="decimal"/>
      <w:pStyle w:val="alevel7"/>
      <w:lvlText w:val="%1.%2.%3.%4.%5.%6.%7"/>
      <w:lvlJc w:val="left"/>
      <w:pPr>
        <w:tabs>
          <w:tab w:val="num" w:pos="2268"/>
        </w:tabs>
        <w:ind w:left="2268" w:hanging="2268"/>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16cid:durableId="19399019">
    <w:abstractNumId w:val="16"/>
  </w:num>
  <w:num w:numId="2" w16cid:durableId="1080983176">
    <w:abstractNumId w:val="16"/>
  </w:num>
  <w:num w:numId="3" w16cid:durableId="1903103714">
    <w:abstractNumId w:val="16"/>
  </w:num>
  <w:num w:numId="4" w16cid:durableId="1411193314">
    <w:abstractNumId w:val="16"/>
  </w:num>
  <w:num w:numId="5" w16cid:durableId="1166088846">
    <w:abstractNumId w:val="16"/>
  </w:num>
  <w:num w:numId="6" w16cid:durableId="1933853805">
    <w:abstractNumId w:val="16"/>
  </w:num>
  <w:num w:numId="7" w16cid:durableId="407701878">
    <w:abstractNumId w:val="16"/>
  </w:num>
  <w:num w:numId="8" w16cid:durableId="1797137443">
    <w:abstractNumId w:val="0"/>
  </w:num>
  <w:num w:numId="9" w16cid:durableId="121701307">
    <w:abstractNumId w:val="10"/>
  </w:num>
  <w:num w:numId="10" w16cid:durableId="30814387">
    <w:abstractNumId w:val="7"/>
  </w:num>
  <w:num w:numId="11" w16cid:durableId="676536995">
    <w:abstractNumId w:val="2"/>
  </w:num>
  <w:num w:numId="12" w16cid:durableId="1104350413">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4377593">
    <w:abstractNumId w:val="12"/>
  </w:num>
  <w:num w:numId="14" w16cid:durableId="603344707">
    <w:abstractNumId w:val="9"/>
  </w:num>
  <w:num w:numId="15" w16cid:durableId="894047320">
    <w:abstractNumId w:val="8"/>
  </w:num>
  <w:num w:numId="16" w16cid:durableId="159275667">
    <w:abstractNumId w:val="15"/>
  </w:num>
  <w:num w:numId="17" w16cid:durableId="284121475">
    <w:abstractNumId w:val="6"/>
  </w:num>
  <w:num w:numId="18" w16cid:durableId="1953897282">
    <w:abstractNumId w:val="13"/>
  </w:num>
  <w:num w:numId="19" w16cid:durableId="1872298850">
    <w:abstractNumId w:val="11"/>
  </w:num>
  <w:num w:numId="20" w16cid:durableId="280189564">
    <w:abstractNumId w:val="5"/>
  </w:num>
  <w:num w:numId="21" w16cid:durableId="1341740894">
    <w:abstractNumId w:val="12"/>
    <w:lvlOverride w:ilvl="0">
      <w:startOverride w:val="3"/>
    </w:lvlOverride>
    <w:lvlOverride w:ilvl="1">
      <w:startOverride w:val="2"/>
    </w:lvlOverride>
    <w:lvlOverride w:ilvl="2">
      <w:startOverride w:val="1"/>
    </w:lvlOverride>
  </w:num>
  <w:num w:numId="22" w16cid:durableId="314648273">
    <w:abstractNumId w:val="12"/>
  </w:num>
  <w:num w:numId="23" w16cid:durableId="859051636">
    <w:abstractNumId w:val="1"/>
  </w:num>
  <w:num w:numId="24" w16cid:durableId="2060743997">
    <w:abstractNumId w:val="12"/>
    <w:lvlOverride w:ilvl="0">
      <w:startOverride w:val="3"/>
    </w:lvlOverride>
    <w:lvlOverride w:ilvl="1">
      <w:startOverride w:val="3"/>
    </w:lvlOverride>
    <w:lvlOverride w:ilvl="2">
      <w:startOverride w:val="11"/>
    </w:lvlOverride>
  </w:num>
  <w:num w:numId="25" w16cid:durableId="1980185915">
    <w:abstractNumId w:val="12"/>
    <w:lvlOverride w:ilvl="0">
      <w:startOverride w:val="3"/>
    </w:lvlOverride>
    <w:lvlOverride w:ilvl="1">
      <w:startOverride w:val="3"/>
    </w:lvlOverride>
    <w:lvlOverride w:ilvl="2">
      <w:startOverride w:val="15"/>
    </w:lvlOverride>
  </w:num>
  <w:num w:numId="26" w16cid:durableId="624897247">
    <w:abstractNumId w:val="12"/>
    <w:lvlOverride w:ilvl="0">
      <w:startOverride w:val="3"/>
    </w:lvlOverride>
    <w:lvlOverride w:ilvl="1">
      <w:startOverride w:val="3"/>
    </w:lvlOverride>
    <w:lvlOverride w:ilvl="2">
      <w:startOverride w:val="18"/>
    </w:lvlOverride>
  </w:num>
  <w:num w:numId="27" w16cid:durableId="965505103">
    <w:abstractNumId w:val="12"/>
    <w:lvlOverride w:ilvl="0">
      <w:startOverride w:val="3"/>
    </w:lvlOverride>
    <w:lvlOverride w:ilvl="1">
      <w:startOverride w:val="6"/>
    </w:lvlOverride>
  </w:num>
  <w:num w:numId="28" w16cid:durableId="1256784033">
    <w:abstractNumId w:val="15"/>
  </w:num>
  <w:num w:numId="29" w16cid:durableId="1815488086">
    <w:abstractNumId w:val="14"/>
  </w:num>
  <w:num w:numId="30" w16cid:durableId="6097474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A97"/>
    <w:rsid w:val="00000434"/>
    <w:rsid w:val="0000062E"/>
    <w:rsid w:val="00000B55"/>
    <w:rsid w:val="00000FD0"/>
    <w:rsid w:val="000012FD"/>
    <w:rsid w:val="00001576"/>
    <w:rsid w:val="00001A7A"/>
    <w:rsid w:val="00001B53"/>
    <w:rsid w:val="00001D04"/>
    <w:rsid w:val="00002043"/>
    <w:rsid w:val="000035FE"/>
    <w:rsid w:val="00004C20"/>
    <w:rsid w:val="0000508A"/>
    <w:rsid w:val="00005E0E"/>
    <w:rsid w:val="00007BED"/>
    <w:rsid w:val="00010334"/>
    <w:rsid w:val="000104EE"/>
    <w:rsid w:val="0001086E"/>
    <w:rsid w:val="00011527"/>
    <w:rsid w:val="000119D2"/>
    <w:rsid w:val="00011BB3"/>
    <w:rsid w:val="00011ED1"/>
    <w:rsid w:val="000129CE"/>
    <w:rsid w:val="00013AAB"/>
    <w:rsid w:val="000161E4"/>
    <w:rsid w:val="0001665D"/>
    <w:rsid w:val="00016668"/>
    <w:rsid w:val="00017014"/>
    <w:rsid w:val="000205A8"/>
    <w:rsid w:val="00020A38"/>
    <w:rsid w:val="00021033"/>
    <w:rsid w:val="0002185E"/>
    <w:rsid w:val="00021F02"/>
    <w:rsid w:val="0002264E"/>
    <w:rsid w:val="00022B36"/>
    <w:rsid w:val="00022FDF"/>
    <w:rsid w:val="00023663"/>
    <w:rsid w:val="00023BCA"/>
    <w:rsid w:val="000253CF"/>
    <w:rsid w:val="00025655"/>
    <w:rsid w:val="00025F8B"/>
    <w:rsid w:val="0002613A"/>
    <w:rsid w:val="00026514"/>
    <w:rsid w:val="00026D08"/>
    <w:rsid w:val="00026D9C"/>
    <w:rsid w:val="0002749C"/>
    <w:rsid w:val="000278A9"/>
    <w:rsid w:val="0003098B"/>
    <w:rsid w:val="00031164"/>
    <w:rsid w:val="00031282"/>
    <w:rsid w:val="00031AA9"/>
    <w:rsid w:val="00031D58"/>
    <w:rsid w:val="00032A62"/>
    <w:rsid w:val="00033238"/>
    <w:rsid w:val="00033D94"/>
    <w:rsid w:val="000340B3"/>
    <w:rsid w:val="00034289"/>
    <w:rsid w:val="00034E57"/>
    <w:rsid w:val="00035088"/>
    <w:rsid w:val="0003510F"/>
    <w:rsid w:val="000357B9"/>
    <w:rsid w:val="00035BC0"/>
    <w:rsid w:val="00035E11"/>
    <w:rsid w:val="00035FF6"/>
    <w:rsid w:val="00036623"/>
    <w:rsid w:val="000368A4"/>
    <w:rsid w:val="00036CAD"/>
    <w:rsid w:val="00036D22"/>
    <w:rsid w:val="00036E17"/>
    <w:rsid w:val="00037F0D"/>
    <w:rsid w:val="00040B2E"/>
    <w:rsid w:val="00040CCA"/>
    <w:rsid w:val="00041129"/>
    <w:rsid w:val="000417D8"/>
    <w:rsid w:val="00041858"/>
    <w:rsid w:val="00041BEC"/>
    <w:rsid w:val="00042743"/>
    <w:rsid w:val="00042BA0"/>
    <w:rsid w:val="0004739E"/>
    <w:rsid w:val="000500C4"/>
    <w:rsid w:val="000512BB"/>
    <w:rsid w:val="00051ADE"/>
    <w:rsid w:val="000521D2"/>
    <w:rsid w:val="000526B2"/>
    <w:rsid w:val="00053115"/>
    <w:rsid w:val="00053429"/>
    <w:rsid w:val="00053BC8"/>
    <w:rsid w:val="00053E33"/>
    <w:rsid w:val="00054E64"/>
    <w:rsid w:val="00054FD8"/>
    <w:rsid w:val="000571FD"/>
    <w:rsid w:val="0005783C"/>
    <w:rsid w:val="00060F1F"/>
    <w:rsid w:val="000617E0"/>
    <w:rsid w:val="00062117"/>
    <w:rsid w:val="000622E2"/>
    <w:rsid w:val="00062359"/>
    <w:rsid w:val="00062984"/>
    <w:rsid w:val="00062FCB"/>
    <w:rsid w:val="00063828"/>
    <w:rsid w:val="0006399E"/>
    <w:rsid w:val="00063EE0"/>
    <w:rsid w:val="00064214"/>
    <w:rsid w:val="000647D2"/>
    <w:rsid w:val="00065CC9"/>
    <w:rsid w:val="00066DFB"/>
    <w:rsid w:val="00067AAA"/>
    <w:rsid w:val="00067AE7"/>
    <w:rsid w:val="00067AF9"/>
    <w:rsid w:val="00070087"/>
    <w:rsid w:val="00070409"/>
    <w:rsid w:val="00071539"/>
    <w:rsid w:val="000719CE"/>
    <w:rsid w:val="00071CA7"/>
    <w:rsid w:val="0007288F"/>
    <w:rsid w:val="00072CFB"/>
    <w:rsid w:val="00073482"/>
    <w:rsid w:val="0007381C"/>
    <w:rsid w:val="00074237"/>
    <w:rsid w:val="0007502F"/>
    <w:rsid w:val="00076DB8"/>
    <w:rsid w:val="00076E4D"/>
    <w:rsid w:val="000771C1"/>
    <w:rsid w:val="000774F7"/>
    <w:rsid w:val="000808C3"/>
    <w:rsid w:val="00081528"/>
    <w:rsid w:val="000818A3"/>
    <w:rsid w:val="00081ABF"/>
    <w:rsid w:val="00082760"/>
    <w:rsid w:val="000830FA"/>
    <w:rsid w:val="00083768"/>
    <w:rsid w:val="000837C5"/>
    <w:rsid w:val="000838EA"/>
    <w:rsid w:val="00083E3D"/>
    <w:rsid w:val="00084263"/>
    <w:rsid w:val="0008453D"/>
    <w:rsid w:val="0008497E"/>
    <w:rsid w:val="00084DE9"/>
    <w:rsid w:val="00084F9E"/>
    <w:rsid w:val="00085066"/>
    <w:rsid w:val="000852BB"/>
    <w:rsid w:val="000860D1"/>
    <w:rsid w:val="000863DC"/>
    <w:rsid w:val="000871E4"/>
    <w:rsid w:val="00090294"/>
    <w:rsid w:val="00090FB6"/>
    <w:rsid w:val="00092BD8"/>
    <w:rsid w:val="00093247"/>
    <w:rsid w:val="0009329F"/>
    <w:rsid w:val="00093BC6"/>
    <w:rsid w:val="00093D80"/>
    <w:rsid w:val="00095533"/>
    <w:rsid w:val="00095FB3"/>
    <w:rsid w:val="000964E3"/>
    <w:rsid w:val="000967B0"/>
    <w:rsid w:val="000968CD"/>
    <w:rsid w:val="00096FA0"/>
    <w:rsid w:val="00097093"/>
    <w:rsid w:val="000A071E"/>
    <w:rsid w:val="000A238A"/>
    <w:rsid w:val="000A34ED"/>
    <w:rsid w:val="000A3BDF"/>
    <w:rsid w:val="000A436E"/>
    <w:rsid w:val="000A442D"/>
    <w:rsid w:val="000A520B"/>
    <w:rsid w:val="000A5A66"/>
    <w:rsid w:val="000A6778"/>
    <w:rsid w:val="000A6ECE"/>
    <w:rsid w:val="000A7099"/>
    <w:rsid w:val="000A78ED"/>
    <w:rsid w:val="000B04A2"/>
    <w:rsid w:val="000B091F"/>
    <w:rsid w:val="000B0E0D"/>
    <w:rsid w:val="000B0E4F"/>
    <w:rsid w:val="000B122D"/>
    <w:rsid w:val="000B2AFE"/>
    <w:rsid w:val="000B31F8"/>
    <w:rsid w:val="000B39EB"/>
    <w:rsid w:val="000B47F1"/>
    <w:rsid w:val="000B6D3A"/>
    <w:rsid w:val="000B77AF"/>
    <w:rsid w:val="000B7BDE"/>
    <w:rsid w:val="000C00AD"/>
    <w:rsid w:val="000C0273"/>
    <w:rsid w:val="000C05AA"/>
    <w:rsid w:val="000C062F"/>
    <w:rsid w:val="000C11D6"/>
    <w:rsid w:val="000C133F"/>
    <w:rsid w:val="000C1561"/>
    <w:rsid w:val="000C29D8"/>
    <w:rsid w:val="000C3B6F"/>
    <w:rsid w:val="000C3C79"/>
    <w:rsid w:val="000C4009"/>
    <w:rsid w:val="000C41DE"/>
    <w:rsid w:val="000C49F0"/>
    <w:rsid w:val="000C4D13"/>
    <w:rsid w:val="000C4F83"/>
    <w:rsid w:val="000C639F"/>
    <w:rsid w:val="000C653E"/>
    <w:rsid w:val="000C6904"/>
    <w:rsid w:val="000C704B"/>
    <w:rsid w:val="000C72CC"/>
    <w:rsid w:val="000C75E5"/>
    <w:rsid w:val="000C7883"/>
    <w:rsid w:val="000C7993"/>
    <w:rsid w:val="000C7E15"/>
    <w:rsid w:val="000D02B8"/>
    <w:rsid w:val="000D05C5"/>
    <w:rsid w:val="000D163D"/>
    <w:rsid w:val="000D2461"/>
    <w:rsid w:val="000D2CAF"/>
    <w:rsid w:val="000D32EB"/>
    <w:rsid w:val="000D346D"/>
    <w:rsid w:val="000D4049"/>
    <w:rsid w:val="000D41D9"/>
    <w:rsid w:val="000D429B"/>
    <w:rsid w:val="000D448F"/>
    <w:rsid w:val="000D6773"/>
    <w:rsid w:val="000D7ACB"/>
    <w:rsid w:val="000D7EEC"/>
    <w:rsid w:val="000E04BF"/>
    <w:rsid w:val="000E07B8"/>
    <w:rsid w:val="000E0D86"/>
    <w:rsid w:val="000E0DF4"/>
    <w:rsid w:val="000E16A0"/>
    <w:rsid w:val="000E191B"/>
    <w:rsid w:val="000E1CBB"/>
    <w:rsid w:val="000E203B"/>
    <w:rsid w:val="000E22F5"/>
    <w:rsid w:val="000E2436"/>
    <w:rsid w:val="000E2632"/>
    <w:rsid w:val="000E297A"/>
    <w:rsid w:val="000E2C37"/>
    <w:rsid w:val="000E355D"/>
    <w:rsid w:val="000E3A1A"/>
    <w:rsid w:val="000E41A1"/>
    <w:rsid w:val="000E4999"/>
    <w:rsid w:val="000E54A2"/>
    <w:rsid w:val="000E5FE9"/>
    <w:rsid w:val="000E6125"/>
    <w:rsid w:val="000E638D"/>
    <w:rsid w:val="000E63E8"/>
    <w:rsid w:val="000E6961"/>
    <w:rsid w:val="000E6C0B"/>
    <w:rsid w:val="000E7122"/>
    <w:rsid w:val="000E73A9"/>
    <w:rsid w:val="000E775A"/>
    <w:rsid w:val="000E7EC6"/>
    <w:rsid w:val="000F0685"/>
    <w:rsid w:val="000F0AB5"/>
    <w:rsid w:val="000F16F6"/>
    <w:rsid w:val="000F375F"/>
    <w:rsid w:val="000F38ED"/>
    <w:rsid w:val="000F3A26"/>
    <w:rsid w:val="000F3A5C"/>
    <w:rsid w:val="000F4434"/>
    <w:rsid w:val="000F5D13"/>
    <w:rsid w:val="000F64A7"/>
    <w:rsid w:val="000F6CC4"/>
    <w:rsid w:val="000F7CB8"/>
    <w:rsid w:val="000F7ED2"/>
    <w:rsid w:val="00100EAF"/>
    <w:rsid w:val="001011D0"/>
    <w:rsid w:val="00102185"/>
    <w:rsid w:val="00102922"/>
    <w:rsid w:val="00102DA2"/>
    <w:rsid w:val="00103549"/>
    <w:rsid w:val="001047D9"/>
    <w:rsid w:val="00104E12"/>
    <w:rsid w:val="001052A6"/>
    <w:rsid w:val="00105FEF"/>
    <w:rsid w:val="001075D2"/>
    <w:rsid w:val="0010797B"/>
    <w:rsid w:val="00107AF3"/>
    <w:rsid w:val="00107C10"/>
    <w:rsid w:val="00107E4A"/>
    <w:rsid w:val="001104B6"/>
    <w:rsid w:val="001119B8"/>
    <w:rsid w:val="00112821"/>
    <w:rsid w:val="001128AE"/>
    <w:rsid w:val="00112D3C"/>
    <w:rsid w:val="00113859"/>
    <w:rsid w:val="001148A4"/>
    <w:rsid w:val="00116F0A"/>
    <w:rsid w:val="001172C6"/>
    <w:rsid w:val="00120872"/>
    <w:rsid w:val="0012172E"/>
    <w:rsid w:val="001227CD"/>
    <w:rsid w:val="00123DB3"/>
    <w:rsid w:val="001244CD"/>
    <w:rsid w:val="001247FD"/>
    <w:rsid w:val="0012503C"/>
    <w:rsid w:val="00125286"/>
    <w:rsid w:val="00125B1D"/>
    <w:rsid w:val="0012696F"/>
    <w:rsid w:val="00126A5E"/>
    <w:rsid w:val="00126B3D"/>
    <w:rsid w:val="00127CE2"/>
    <w:rsid w:val="0013005F"/>
    <w:rsid w:val="00131669"/>
    <w:rsid w:val="001331CE"/>
    <w:rsid w:val="00133875"/>
    <w:rsid w:val="00133CBA"/>
    <w:rsid w:val="0013474C"/>
    <w:rsid w:val="00134D4C"/>
    <w:rsid w:val="00134E0B"/>
    <w:rsid w:val="001359A7"/>
    <w:rsid w:val="00136A50"/>
    <w:rsid w:val="00136C3C"/>
    <w:rsid w:val="00137152"/>
    <w:rsid w:val="00137EBD"/>
    <w:rsid w:val="00140270"/>
    <w:rsid w:val="0014046C"/>
    <w:rsid w:val="001413AB"/>
    <w:rsid w:val="00142C66"/>
    <w:rsid w:val="0014316E"/>
    <w:rsid w:val="001432FF"/>
    <w:rsid w:val="00144416"/>
    <w:rsid w:val="00144605"/>
    <w:rsid w:val="001446EA"/>
    <w:rsid w:val="001449C5"/>
    <w:rsid w:val="00145DE2"/>
    <w:rsid w:val="0014670C"/>
    <w:rsid w:val="00146F80"/>
    <w:rsid w:val="0014709C"/>
    <w:rsid w:val="001472DC"/>
    <w:rsid w:val="001473BF"/>
    <w:rsid w:val="00147521"/>
    <w:rsid w:val="00147766"/>
    <w:rsid w:val="00147D43"/>
    <w:rsid w:val="00150060"/>
    <w:rsid w:val="001504FF"/>
    <w:rsid w:val="001509DF"/>
    <w:rsid w:val="00152334"/>
    <w:rsid w:val="00152358"/>
    <w:rsid w:val="00153A49"/>
    <w:rsid w:val="00153BED"/>
    <w:rsid w:val="00153BFC"/>
    <w:rsid w:val="00153C44"/>
    <w:rsid w:val="00153FA7"/>
    <w:rsid w:val="001548AF"/>
    <w:rsid w:val="00157844"/>
    <w:rsid w:val="00160D55"/>
    <w:rsid w:val="00160D68"/>
    <w:rsid w:val="001617D4"/>
    <w:rsid w:val="00161894"/>
    <w:rsid w:val="00161A8B"/>
    <w:rsid w:val="00163219"/>
    <w:rsid w:val="00163759"/>
    <w:rsid w:val="00163857"/>
    <w:rsid w:val="00163E75"/>
    <w:rsid w:val="001643E8"/>
    <w:rsid w:val="00165030"/>
    <w:rsid w:val="00165379"/>
    <w:rsid w:val="00166571"/>
    <w:rsid w:val="00167BF4"/>
    <w:rsid w:val="00167EB2"/>
    <w:rsid w:val="00170249"/>
    <w:rsid w:val="001706CE"/>
    <w:rsid w:val="001708B7"/>
    <w:rsid w:val="00170DB4"/>
    <w:rsid w:val="0017118E"/>
    <w:rsid w:val="00171AF3"/>
    <w:rsid w:val="00172264"/>
    <w:rsid w:val="00173A0C"/>
    <w:rsid w:val="00173B23"/>
    <w:rsid w:val="00174095"/>
    <w:rsid w:val="001741BA"/>
    <w:rsid w:val="00174552"/>
    <w:rsid w:val="0017489D"/>
    <w:rsid w:val="00174B3C"/>
    <w:rsid w:val="0017513C"/>
    <w:rsid w:val="00175C70"/>
    <w:rsid w:val="00175DFF"/>
    <w:rsid w:val="0017663E"/>
    <w:rsid w:val="00176805"/>
    <w:rsid w:val="00176EEB"/>
    <w:rsid w:val="00177B86"/>
    <w:rsid w:val="00177C21"/>
    <w:rsid w:val="00180BDF"/>
    <w:rsid w:val="00180F8E"/>
    <w:rsid w:val="001811CF"/>
    <w:rsid w:val="001811F4"/>
    <w:rsid w:val="00181615"/>
    <w:rsid w:val="00181985"/>
    <w:rsid w:val="00181C42"/>
    <w:rsid w:val="00181D00"/>
    <w:rsid w:val="00181F5C"/>
    <w:rsid w:val="001829D0"/>
    <w:rsid w:val="0018312E"/>
    <w:rsid w:val="00184B06"/>
    <w:rsid w:val="001852C1"/>
    <w:rsid w:val="00185969"/>
    <w:rsid w:val="001860DE"/>
    <w:rsid w:val="001865B8"/>
    <w:rsid w:val="00186D96"/>
    <w:rsid w:val="00190A1B"/>
    <w:rsid w:val="00192F1A"/>
    <w:rsid w:val="00192F98"/>
    <w:rsid w:val="001936E1"/>
    <w:rsid w:val="00193DFE"/>
    <w:rsid w:val="00193E12"/>
    <w:rsid w:val="00193F2A"/>
    <w:rsid w:val="00194316"/>
    <w:rsid w:val="001945BB"/>
    <w:rsid w:val="0019493E"/>
    <w:rsid w:val="00194CCE"/>
    <w:rsid w:val="00195F53"/>
    <w:rsid w:val="00196029"/>
    <w:rsid w:val="001965CA"/>
    <w:rsid w:val="00197816"/>
    <w:rsid w:val="00197CDF"/>
    <w:rsid w:val="001A0E00"/>
    <w:rsid w:val="001A4E10"/>
    <w:rsid w:val="001A521B"/>
    <w:rsid w:val="001A58E4"/>
    <w:rsid w:val="001A5C0D"/>
    <w:rsid w:val="001A5DAD"/>
    <w:rsid w:val="001A6825"/>
    <w:rsid w:val="001A70CC"/>
    <w:rsid w:val="001A7335"/>
    <w:rsid w:val="001A73EA"/>
    <w:rsid w:val="001A78D2"/>
    <w:rsid w:val="001B106D"/>
    <w:rsid w:val="001B1405"/>
    <w:rsid w:val="001B1628"/>
    <w:rsid w:val="001B18F2"/>
    <w:rsid w:val="001B1B63"/>
    <w:rsid w:val="001B27B3"/>
    <w:rsid w:val="001B397F"/>
    <w:rsid w:val="001B5398"/>
    <w:rsid w:val="001B60DF"/>
    <w:rsid w:val="001B76EB"/>
    <w:rsid w:val="001C0AC5"/>
    <w:rsid w:val="001C12B2"/>
    <w:rsid w:val="001C15A9"/>
    <w:rsid w:val="001C1625"/>
    <w:rsid w:val="001C2074"/>
    <w:rsid w:val="001C3087"/>
    <w:rsid w:val="001C367B"/>
    <w:rsid w:val="001C4A85"/>
    <w:rsid w:val="001C4BAE"/>
    <w:rsid w:val="001C4D15"/>
    <w:rsid w:val="001C5070"/>
    <w:rsid w:val="001C5932"/>
    <w:rsid w:val="001C5C3B"/>
    <w:rsid w:val="001C611E"/>
    <w:rsid w:val="001C6218"/>
    <w:rsid w:val="001C6690"/>
    <w:rsid w:val="001C6995"/>
    <w:rsid w:val="001C6BAA"/>
    <w:rsid w:val="001C6F87"/>
    <w:rsid w:val="001C704D"/>
    <w:rsid w:val="001D0463"/>
    <w:rsid w:val="001D0642"/>
    <w:rsid w:val="001D06B8"/>
    <w:rsid w:val="001D0D53"/>
    <w:rsid w:val="001D2779"/>
    <w:rsid w:val="001D35B2"/>
    <w:rsid w:val="001D3BA3"/>
    <w:rsid w:val="001D4035"/>
    <w:rsid w:val="001D4D14"/>
    <w:rsid w:val="001D5AA4"/>
    <w:rsid w:val="001D5C53"/>
    <w:rsid w:val="001D64AA"/>
    <w:rsid w:val="001D659A"/>
    <w:rsid w:val="001D692E"/>
    <w:rsid w:val="001D70BF"/>
    <w:rsid w:val="001E022C"/>
    <w:rsid w:val="001E02A1"/>
    <w:rsid w:val="001E0F37"/>
    <w:rsid w:val="001E114C"/>
    <w:rsid w:val="001E1969"/>
    <w:rsid w:val="001E2B75"/>
    <w:rsid w:val="001E322D"/>
    <w:rsid w:val="001E33E2"/>
    <w:rsid w:val="001E3B18"/>
    <w:rsid w:val="001E4B0E"/>
    <w:rsid w:val="001E614C"/>
    <w:rsid w:val="001E65EC"/>
    <w:rsid w:val="001E6865"/>
    <w:rsid w:val="001E6A27"/>
    <w:rsid w:val="001E7805"/>
    <w:rsid w:val="001F16C8"/>
    <w:rsid w:val="001F1996"/>
    <w:rsid w:val="001F1D93"/>
    <w:rsid w:val="001F1EB4"/>
    <w:rsid w:val="001F1F6D"/>
    <w:rsid w:val="001F3BA1"/>
    <w:rsid w:val="001F42C7"/>
    <w:rsid w:val="001F45A7"/>
    <w:rsid w:val="001F4A39"/>
    <w:rsid w:val="001F5565"/>
    <w:rsid w:val="001F55E0"/>
    <w:rsid w:val="001F67A6"/>
    <w:rsid w:val="001F7284"/>
    <w:rsid w:val="001F7454"/>
    <w:rsid w:val="0020007D"/>
    <w:rsid w:val="002002EA"/>
    <w:rsid w:val="00202972"/>
    <w:rsid w:val="002029C2"/>
    <w:rsid w:val="002035C0"/>
    <w:rsid w:val="00203D47"/>
    <w:rsid w:val="00204ED4"/>
    <w:rsid w:val="00205A49"/>
    <w:rsid w:val="00205D28"/>
    <w:rsid w:val="0020666B"/>
    <w:rsid w:val="002067A5"/>
    <w:rsid w:val="00207E62"/>
    <w:rsid w:val="00210153"/>
    <w:rsid w:val="002112F3"/>
    <w:rsid w:val="00211394"/>
    <w:rsid w:val="00212DBA"/>
    <w:rsid w:val="00213293"/>
    <w:rsid w:val="0021372E"/>
    <w:rsid w:val="00214658"/>
    <w:rsid w:val="00214910"/>
    <w:rsid w:val="00215E94"/>
    <w:rsid w:val="00215FE9"/>
    <w:rsid w:val="00216975"/>
    <w:rsid w:val="002179E0"/>
    <w:rsid w:val="00220448"/>
    <w:rsid w:val="00220ACD"/>
    <w:rsid w:val="00220FB5"/>
    <w:rsid w:val="002214ED"/>
    <w:rsid w:val="002220C7"/>
    <w:rsid w:val="00222D59"/>
    <w:rsid w:val="00223361"/>
    <w:rsid w:val="00223545"/>
    <w:rsid w:val="00224CCA"/>
    <w:rsid w:val="00224ED6"/>
    <w:rsid w:val="00226183"/>
    <w:rsid w:val="002262AC"/>
    <w:rsid w:val="0022715D"/>
    <w:rsid w:val="002271D2"/>
    <w:rsid w:val="0022763F"/>
    <w:rsid w:val="00227863"/>
    <w:rsid w:val="00230298"/>
    <w:rsid w:val="002307B0"/>
    <w:rsid w:val="00230A42"/>
    <w:rsid w:val="002310ED"/>
    <w:rsid w:val="00232372"/>
    <w:rsid w:val="0023254B"/>
    <w:rsid w:val="0023310D"/>
    <w:rsid w:val="002348E4"/>
    <w:rsid w:val="00235179"/>
    <w:rsid w:val="00235C4B"/>
    <w:rsid w:val="00235F50"/>
    <w:rsid w:val="002373AE"/>
    <w:rsid w:val="00240522"/>
    <w:rsid w:val="002408E6"/>
    <w:rsid w:val="0024096A"/>
    <w:rsid w:val="002419FB"/>
    <w:rsid w:val="00241CD2"/>
    <w:rsid w:val="00242457"/>
    <w:rsid w:val="002431A6"/>
    <w:rsid w:val="00243817"/>
    <w:rsid w:val="002449F8"/>
    <w:rsid w:val="00244D49"/>
    <w:rsid w:val="00245902"/>
    <w:rsid w:val="0024601D"/>
    <w:rsid w:val="002461B2"/>
    <w:rsid w:val="00246E7C"/>
    <w:rsid w:val="00247701"/>
    <w:rsid w:val="00250093"/>
    <w:rsid w:val="00250815"/>
    <w:rsid w:val="002509D1"/>
    <w:rsid w:val="00252111"/>
    <w:rsid w:val="00252EF0"/>
    <w:rsid w:val="00253A16"/>
    <w:rsid w:val="00254692"/>
    <w:rsid w:val="002546E8"/>
    <w:rsid w:val="002555B7"/>
    <w:rsid w:val="00256478"/>
    <w:rsid w:val="00256C70"/>
    <w:rsid w:val="0025710C"/>
    <w:rsid w:val="0025720D"/>
    <w:rsid w:val="00257BC2"/>
    <w:rsid w:val="00261A1D"/>
    <w:rsid w:val="002642FE"/>
    <w:rsid w:val="0026444C"/>
    <w:rsid w:val="002644DF"/>
    <w:rsid w:val="002648C6"/>
    <w:rsid w:val="00264A65"/>
    <w:rsid w:val="0026578E"/>
    <w:rsid w:val="0026581B"/>
    <w:rsid w:val="0026648B"/>
    <w:rsid w:val="00266517"/>
    <w:rsid w:val="00266C1F"/>
    <w:rsid w:val="0026708C"/>
    <w:rsid w:val="0027070A"/>
    <w:rsid w:val="002707B0"/>
    <w:rsid w:val="00270C33"/>
    <w:rsid w:val="002710CA"/>
    <w:rsid w:val="00271398"/>
    <w:rsid w:val="0027145A"/>
    <w:rsid w:val="002717FD"/>
    <w:rsid w:val="00271A3F"/>
    <w:rsid w:val="00271C53"/>
    <w:rsid w:val="00272D9E"/>
    <w:rsid w:val="00273FDD"/>
    <w:rsid w:val="00275613"/>
    <w:rsid w:val="0027573C"/>
    <w:rsid w:val="00276D43"/>
    <w:rsid w:val="00276D8D"/>
    <w:rsid w:val="002771F9"/>
    <w:rsid w:val="00277A74"/>
    <w:rsid w:val="00277D8E"/>
    <w:rsid w:val="00277E69"/>
    <w:rsid w:val="00280644"/>
    <w:rsid w:val="00280879"/>
    <w:rsid w:val="00280A15"/>
    <w:rsid w:val="0028172F"/>
    <w:rsid w:val="0028188C"/>
    <w:rsid w:val="00284871"/>
    <w:rsid w:val="00284CE8"/>
    <w:rsid w:val="002857D3"/>
    <w:rsid w:val="0028594B"/>
    <w:rsid w:val="002862C1"/>
    <w:rsid w:val="00287691"/>
    <w:rsid w:val="00290136"/>
    <w:rsid w:val="002908F7"/>
    <w:rsid w:val="00290EAD"/>
    <w:rsid w:val="00291346"/>
    <w:rsid w:val="002916DE"/>
    <w:rsid w:val="00292083"/>
    <w:rsid w:val="002925DC"/>
    <w:rsid w:val="00292E96"/>
    <w:rsid w:val="00293458"/>
    <w:rsid w:val="002955C9"/>
    <w:rsid w:val="00296EBC"/>
    <w:rsid w:val="002978AC"/>
    <w:rsid w:val="00297FBA"/>
    <w:rsid w:val="002A0311"/>
    <w:rsid w:val="002A0507"/>
    <w:rsid w:val="002A1690"/>
    <w:rsid w:val="002A1A9C"/>
    <w:rsid w:val="002A32B3"/>
    <w:rsid w:val="002A347B"/>
    <w:rsid w:val="002A3D2F"/>
    <w:rsid w:val="002A4005"/>
    <w:rsid w:val="002A54AE"/>
    <w:rsid w:val="002A5A37"/>
    <w:rsid w:val="002A5F1F"/>
    <w:rsid w:val="002A7ECC"/>
    <w:rsid w:val="002B0388"/>
    <w:rsid w:val="002B0503"/>
    <w:rsid w:val="002B08A7"/>
    <w:rsid w:val="002B135D"/>
    <w:rsid w:val="002B18A8"/>
    <w:rsid w:val="002B34A1"/>
    <w:rsid w:val="002B47D9"/>
    <w:rsid w:val="002B4E4F"/>
    <w:rsid w:val="002B550A"/>
    <w:rsid w:val="002B678E"/>
    <w:rsid w:val="002B6A5B"/>
    <w:rsid w:val="002B6C0E"/>
    <w:rsid w:val="002B75BF"/>
    <w:rsid w:val="002B7638"/>
    <w:rsid w:val="002B7715"/>
    <w:rsid w:val="002B78B0"/>
    <w:rsid w:val="002B7975"/>
    <w:rsid w:val="002B7CD5"/>
    <w:rsid w:val="002B7EFF"/>
    <w:rsid w:val="002C02EC"/>
    <w:rsid w:val="002C0853"/>
    <w:rsid w:val="002C10F4"/>
    <w:rsid w:val="002C1F26"/>
    <w:rsid w:val="002C214C"/>
    <w:rsid w:val="002C3EC1"/>
    <w:rsid w:val="002C3FBE"/>
    <w:rsid w:val="002C444F"/>
    <w:rsid w:val="002C504D"/>
    <w:rsid w:val="002C5710"/>
    <w:rsid w:val="002C688C"/>
    <w:rsid w:val="002C7114"/>
    <w:rsid w:val="002C742E"/>
    <w:rsid w:val="002D085F"/>
    <w:rsid w:val="002D13E8"/>
    <w:rsid w:val="002D1490"/>
    <w:rsid w:val="002D1689"/>
    <w:rsid w:val="002D1DD4"/>
    <w:rsid w:val="002D1E4C"/>
    <w:rsid w:val="002D1F4B"/>
    <w:rsid w:val="002D212F"/>
    <w:rsid w:val="002D25A9"/>
    <w:rsid w:val="002D2C4D"/>
    <w:rsid w:val="002D2D29"/>
    <w:rsid w:val="002D2E24"/>
    <w:rsid w:val="002D3502"/>
    <w:rsid w:val="002D38EF"/>
    <w:rsid w:val="002D3C23"/>
    <w:rsid w:val="002D4996"/>
    <w:rsid w:val="002D539B"/>
    <w:rsid w:val="002D5667"/>
    <w:rsid w:val="002D6F2E"/>
    <w:rsid w:val="002D70FC"/>
    <w:rsid w:val="002D7329"/>
    <w:rsid w:val="002D7744"/>
    <w:rsid w:val="002E003C"/>
    <w:rsid w:val="002E056A"/>
    <w:rsid w:val="002E05A7"/>
    <w:rsid w:val="002E2333"/>
    <w:rsid w:val="002E282F"/>
    <w:rsid w:val="002E2B58"/>
    <w:rsid w:val="002E3109"/>
    <w:rsid w:val="002E359A"/>
    <w:rsid w:val="002E3C90"/>
    <w:rsid w:val="002E3CCC"/>
    <w:rsid w:val="002E4218"/>
    <w:rsid w:val="002E4B03"/>
    <w:rsid w:val="002E4B34"/>
    <w:rsid w:val="002E4C6D"/>
    <w:rsid w:val="002E507A"/>
    <w:rsid w:val="002E6785"/>
    <w:rsid w:val="002E73B1"/>
    <w:rsid w:val="002F0F2D"/>
    <w:rsid w:val="002F159C"/>
    <w:rsid w:val="002F17C5"/>
    <w:rsid w:val="002F2358"/>
    <w:rsid w:val="002F2661"/>
    <w:rsid w:val="002F32FA"/>
    <w:rsid w:val="002F47DF"/>
    <w:rsid w:val="002F505E"/>
    <w:rsid w:val="002F5134"/>
    <w:rsid w:val="002F6367"/>
    <w:rsid w:val="002F643F"/>
    <w:rsid w:val="002F6549"/>
    <w:rsid w:val="002F6AAC"/>
    <w:rsid w:val="002F7ED6"/>
    <w:rsid w:val="00300358"/>
    <w:rsid w:val="003009C2"/>
    <w:rsid w:val="00300EA2"/>
    <w:rsid w:val="00302514"/>
    <w:rsid w:val="00303369"/>
    <w:rsid w:val="00303760"/>
    <w:rsid w:val="00304CCF"/>
    <w:rsid w:val="00305FCF"/>
    <w:rsid w:val="00306154"/>
    <w:rsid w:val="003076B7"/>
    <w:rsid w:val="00307745"/>
    <w:rsid w:val="003077F1"/>
    <w:rsid w:val="00307D45"/>
    <w:rsid w:val="003105E4"/>
    <w:rsid w:val="003106E6"/>
    <w:rsid w:val="00310B88"/>
    <w:rsid w:val="00311901"/>
    <w:rsid w:val="003121D2"/>
    <w:rsid w:val="00312A73"/>
    <w:rsid w:val="00313099"/>
    <w:rsid w:val="0031336F"/>
    <w:rsid w:val="00313E78"/>
    <w:rsid w:val="003144A5"/>
    <w:rsid w:val="003144B7"/>
    <w:rsid w:val="0031456A"/>
    <w:rsid w:val="00314941"/>
    <w:rsid w:val="003155FC"/>
    <w:rsid w:val="00315B2F"/>
    <w:rsid w:val="00316059"/>
    <w:rsid w:val="00316779"/>
    <w:rsid w:val="00317636"/>
    <w:rsid w:val="003177E9"/>
    <w:rsid w:val="0032017E"/>
    <w:rsid w:val="00321004"/>
    <w:rsid w:val="00321B2A"/>
    <w:rsid w:val="003228DD"/>
    <w:rsid w:val="00323996"/>
    <w:rsid w:val="00324451"/>
    <w:rsid w:val="00324D08"/>
    <w:rsid w:val="00324FC3"/>
    <w:rsid w:val="0032596D"/>
    <w:rsid w:val="0032658F"/>
    <w:rsid w:val="00326C31"/>
    <w:rsid w:val="00327BD4"/>
    <w:rsid w:val="00327C85"/>
    <w:rsid w:val="00330BC8"/>
    <w:rsid w:val="003313A8"/>
    <w:rsid w:val="0033176F"/>
    <w:rsid w:val="00331AB9"/>
    <w:rsid w:val="00331D6F"/>
    <w:rsid w:val="0033255F"/>
    <w:rsid w:val="003328CE"/>
    <w:rsid w:val="00332B9D"/>
    <w:rsid w:val="00334795"/>
    <w:rsid w:val="00334DD3"/>
    <w:rsid w:val="00335C35"/>
    <w:rsid w:val="003372BC"/>
    <w:rsid w:val="003372DA"/>
    <w:rsid w:val="00337AB3"/>
    <w:rsid w:val="00340C96"/>
    <w:rsid w:val="00342B1D"/>
    <w:rsid w:val="003435D2"/>
    <w:rsid w:val="00343A9B"/>
    <w:rsid w:val="00343D08"/>
    <w:rsid w:val="003444B7"/>
    <w:rsid w:val="00344681"/>
    <w:rsid w:val="00344C0F"/>
    <w:rsid w:val="0034500E"/>
    <w:rsid w:val="00346461"/>
    <w:rsid w:val="0034669D"/>
    <w:rsid w:val="003469B6"/>
    <w:rsid w:val="00347456"/>
    <w:rsid w:val="0034758B"/>
    <w:rsid w:val="003479F3"/>
    <w:rsid w:val="0035025F"/>
    <w:rsid w:val="00350CB8"/>
    <w:rsid w:val="00351E3D"/>
    <w:rsid w:val="00351FC0"/>
    <w:rsid w:val="00352122"/>
    <w:rsid w:val="00352150"/>
    <w:rsid w:val="00353DB0"/>
    <w:rsid w:val="003540E0"/>
    <w:rsid w:val="0035426F"/>
    <w:rsid w:val="00355E29"/>
    <w:rsid w:val="00356F60"/>
    <w:rsid w:val="0035758D"/>
    <w:rsid w:val="00357C1C"/>
    <w:rsid w:val="00360A91"/>
    <w:rsid w:val="0036127E"/>
    <w:rsid w:val="0036159B"/>
    <w:rsid w:val="003626B2"/>
    <w:rsid w:val="003626FC"/>
    <w:rsid w:val="00362AE2"/>
    <w:rsid w:val="003634D9"/>
    <w:rsid w:val="0036365B"/>
    <w:rsid w:val="00364C6F"/>
    <w:rsid w:val="00364CF4"/>
    <w:rsid w:val="00364EBD"/>
    <w:rsid w:val="003651E5"/>
    <w:rsid w:val="0036544E"/>
    <w:rsid w:val="00366CD0"/>
    <w:rsid w:val="00366D73"/>
    <w:rsid w:val="0037050E"/>
    <w:rsid w:val="00371B00"/>
    <w:rsid w:val="003728DE"/>
    <w:rsid w:val="00372DD8"/>
    <w:rsid w:val="00373112"/>
    <w:rsid w:val="00373584"/>
    <w:rsid w:val="0037391E"/>
    <w:rsid w:val="00374A89"/>
    <w:rsid w:val="00375F53"/>
    <w:rsid w:val="0037610B"/>
    <w:rsid w:val="003761BE"/>
    <w:rsid w:val="003773CD"/>
    <w:rsid w:val="00377556"/>
    <w:rsid w:val="00377740"/>
    <w:rsid w:val="003779F7"/>
    <w:rsid w:val="00380B09"/>
    <w:rsid w:val="00380EFA"/>
    <w:rsid w:val="00381A16"/>
    <w:rsid w:val="00382172"/>
    <w:rsid w:val="0038341D"/>
    <w:rsid w:val="00383901"/>
    <w:rsid w:val="00383951"/>
    <w:rsid w:val="00383E19"/>
    <w:rsid w:val="003841B2"/>
    <w:rsid w:val="00384240"/>
    <w:rsid w:val="00385596"/>
    <w:rsid w:val="0038574A"/>
    <w:rsid w:val="003864D3"/>
    <w:rsid w:val="00386E22"/>
    <w:rsid w:val="00387D55"/>
    <w:rsid w:val="00387DF1"/>
    <w:rsid w:val="00387FEA"/>
    <w:rsid w:val="00390314"/>
    <w:rsid w:val="00390F81"/>
    <w:rsid w:val="0039106B"/>
    <w:rsid w:val="003912FD"/>
    <w:rsid w:val="00391F62"/>
    <w:rsid w:val="003925DC"/>
    <w:rsid w:val="00392B18"/>
    <w:rsid w:val="00393E9E"/>
    <w:rsid w:val="00393EBA"/>
    <w:rsid w:val="0039463B"/>
    <w:rsid w:val="00394B6D"/>
    <w:rsid w:val="003950FA"/>
    <w:rsid w:val="00395352"/>
    <w:rsid w:val="003957B8"/>
    <w:rsid w:val="003958EA"/>
    <w:rsid w:val="00395D88"/>
    <w:rsid w:val="00395F45"/>
    <w:rsid w:val="0039604C"/>
    <w:rsid w:val="003970B0"/>
    <w:rsid w:val="003973E3"/>
    <w:rsid w:val="003975A1"/>
    <w:rsid w:val="003A07A9"/>
    <w:rsid w:val="003A0D13"/>
    <w:rsid w:val="003A2210"/>
    <w:rsid w:val="003A2A83"/>
    <w:rsid w:val="003A44E3"/>
    <w:rsid w:val="003A60F6"/>
    <w:rsid w:val="003A62AD"/>
    <w:rsid w:val="003A7413"/>
    <w:rsid w:val="003A7A99"/>
    <w:rsid w:val="003B002D"/>
    <w:rsid w:val="003B0C2F"/>
    <w:rsid w:val="003B0CCD"/>
    <w:rsid w:val="003B1046"/>
    <w:rsid w:val="003B1E30"/>
    <w:rsid w:val="003B22C8"/>
    <w:rsid w:val="003B2FA5"/>
    <w:rsid w:val="003B3A93"/>
    <w:rsid w:val="003B3EC7"/>
    <w:rsid w:val="003B429B"/>
    <w:rsid w:val="003B447A"/>
    <w:rsid w:val="003B4754"/>
    <w:rsid w:val="003B51A5"/>
    <w:rsid w:val="003B5AD6"/>
    <w:rsid w:val="003B7BC3"/>
    <w:rsid w:val="003C0A2C"/>
    <w:rsid w:val="003C1602"/>
    <w:rsid w:val="003C1739"/>
    <w:rsid w:val="003C1E6E"/>
    <w:rsid w:val="003C26C3"/>
    <w:rsid w:val="003C39AB"/>
    <w:rsid w:val="003C3D83"/>
    <w:rsid w:val="003C40A2"/>
    <w:rsid w:val="003C4497"/>
    <w:rsid w:val="003C46B1"/>
    <w:rsid w:val="003C48E9"/>
    <w:rsid w:val="003C6369"/>
    <w:rsid w:val="003C6E12"/>
    <w:rsid w:val="003D004F"/>
    <w:rsid w:val="003D1777"/>
    <w:rsid w:val="003D22B9"/>
    <w:rsid w:val="003D282D"/>
    <w:rsid w:val="003D3228"/>
    <w:rsid w:val="003D38E2"/>
    <w:rsid w:val="003D477F"/>
    <w:rsid w:val="003D487C"/>
    <w:rsid w:val="003D4FAB"/>
    <w:rsid w:val="003D551B"/>
    <w:rsid w:val="003D5743"/>
    <w:rsid w:val="003D591D"/>
    <w:rsid w:val="003D5C96"/>
    <w:rsid w:val="003D61AB"/>
    <w:rsid w:val="003D6A85"/>
    <w:rsid w:val="003D6DE2"/>
    <w:rsid w:val="003D704E"/>
    <w:rsid w:val="003D705A"/>
    <w:rsid w:val="003D793D"/>
    <w:rsid w:val="003D7AC4"/>
    <w:rsid w:val="003D7D4C"/>
    <w:rsid w:val="003E037E"/>
    <w:rsid w:val="003E59FD"/>
    <w:rsid w:val="003E5D74"/>
    <w:rsid w:val="003E5F0C"/>
    <w:rsid w:val="003E6854"/>
    <w:rsid w:val="003E73AF"/>
    <w:rsid w:val="003E790E"/>
    <w:rsid w:val="003F0828"/>
    <w:rsid w:val="003F0B05"/>
    <w:rsid w:val="003F149A"/>
    <w:rsid w:val="003F1799"/>
    <w:rsid w:val="003F1AB6"/>
    <w:rsid w:val="003F321E"/>
    <w:rsid w:val="003F3323"/>
    <w:rsid w:val="003F3AD5"/>
    <w:rsid w:val="003F4951"/>
    <w:rsid w:val="003F51D6"/>
    <w:rsid w:val="003F5607"/>
    <w:rsid w:val="003F5AE3"/>
    <w:rsid w:val="003F5B54"/>
    <w:rsid w:val="003F5DED"/>
    <w:rsid w:val="004006DE"/>
    <w:rsid w:val="00400E51"/>
    <w:rsid w:val="004011E3"/>
    <w:rsid w:val="00401686"/>
    <w:rsid w:val="00401D53"/>
    <w:rsid w:val="00402275"/>
    <w:rsid w:val="00402377"/>
    <w:rsid w:val="004024BD"/>
    <w:rsid w:val="00402663"/>
    <w:rsid w:val="00402CE2"/>
    <w:rsid w:val="00402E82"/>
    <w:rsid w:val="00403BB2"/>
    <w:rsid w:val="004047C2"/>
    <w:rsid w:val="00404B57"/>
    <w:rsid w:val="00406B04"/>
    <w:rsid w:val="00407B67"/>
    <w:rsid w:val="00410EB2"/>
    <w:rsid w:val="00411963"/>
    <w:rsid w:val="00412739"/>
    <w:rsid w:val="00412CD8"/>
    <w:rsid w:val="00414011"/>
    <w:rsid w:val="004143CB"/>
    <w:rsid w:val="00415047"/>
    <w:rsid w:val="004150EB"/>
    <w:rsid w:val="0041537B"/>
    <w:rsid w:val="00415392"/>
    <w:rsid w:val="00417AF6"/>
    <w:rsid w:val="00420020"/>
    <w:rsid w:val="004207F5"/>
    <w:rsid w:val="00420ECB"/>
    <w:rsid w:val="00421B7D"/>
    <w:rsid w:val="004225D1"/>
    <w:rsid w:val="00423C86"/>
    <w:rsid w:val="00423FFC"/>
    <w:rsid w:val="0042430B"/>
    <w:rsid w:val="004245A4"/>
    <w:rsid w:val="0042495B"/>
    <w:rsid w:val="00425499"/>
    <w:rsid w:val="004259FF"/>
    <w:rsid w:val="0042705A"/>
    <w:rsid w:val="004271B3"/>
    <w:rsid w:val="004277AC"/>
    <w:rsid w:val="00427860"/>
    <w:rsid w:val="00427BD9"/>
    <w:rsid w:val="00430CF1"/>
    <w:rsid w:val="0043139E"/>
    <w:rsid w:val="0043219F"/>
    <w:rsid w:val="00432F7C"/>
    <w:rsid w:val="004330CC"/>
    <w:rsid w:val="0043423C"/>
    <w:rsid w:val="00434373"/>
    <w:rsid w:val="00434887"/>
    <w:rsid w:val="00434D0F"/>
    <w:rsid w:val="00434E97"/>
    <w:rsid w:val="00434F3E"/>
    <w:rsid w:val="0043559D"/>
    <w:rsid w:val="00436E01"/>
    <w:rsid w:val="00437229"/>
    <w:rsid w:val="00437A14"/>
    <w:rsid w:val="0044084F"/>
    <w:rsid w:val="00442303"/>
    <w:rsid w:val="00442962"/>
    <w:rsid w:val="00443917"/>
    <w:rsid w:val="004445DE"/>
    <w:rsid w:val="00444FAF"/>
    <w:rsid w:val="004450A3"/>
    <w:rsid w:val="00445670"/>
    <w:rsid w:val="00446506"/>
    <w:rsid w:val="00446706"/>
    <w:rsid w:val="00447086"/>
    <w:rsid w:val="00447864"/>
    <w:rsid w:val="00447A4F"/>
    <w:rsid w:val="00447D0D"/>
    <w:rsid w:val="0045094C"/>
    <w:rsid w:val="00451AE3"/>
    <w:rsid w:val="0045284C"/>
    <w:rsid w:val="00452FF6"/>
    <w:rsid w:val="0045366A"/>
    <w:rsid w:val="0045494D"/>
    <w:rsid w:val="00454DDC"/>
    <w:rsid w:val="00455016"/>
    <w:rsid w:val="004556AD"/>
    <w:rsid w:val="00456474"/>
    <w:rsid w:val="0045729C"/>
    <w:rsid w:val="00457477"/>
    <w:rsid w:val="0046048F"/>
    <w:rsid w:val="0046079A"/>
    <w:rsid w:val="0046160C"/>
    <w:rsid w:val="004616D7"/>
    <w:rsid w:val="00461812"/>
    <w:rsid w:val="00461B17"/>
    <w:rsid w:val="00462D59"/>
    <w:rsid w:val="00463C4E"/>
    <w:rsid w:val="00463E43"/>
    <w:rsid w:val="00464654"/>
    <w:rsid w:val="00465729"/>
    <w:rsid w:val="00465868"/>
    <w:rsid w:val="00465CFE"/>
    <w:rsid w:val="004662EC"/>
    <w:rsid w:val="00466F1B"/>
    <w:rsid w:val="00470A7E"/>
    <w:rsid w:val="00471955"/>
    <w:rsid w:val="00472C99"/>
    <w:rsid w:val="0047301E"/>
    <w:rsid w:val="00473CF5"/>
    <w:rsid w:val="00473F14"/>
    <w:rsid w:val="0047487C"/>
    <w:rsid w:val="00474B9E"/>
    <w:rsid w:val="00474D6F"/>
    <w:rsid w:val="00475BE9"/>
    <w:rsid w:val="0047635A"/>
    <w:rsid w:val="00476408"/>
    <w:rsid w:val="004764CD"/>
    <w:rsid w:val="00476A02"/>
    <w:rsid w:val="00477005"/>
    <w:rsid w:val="0048057F"/>
    <w:rsid w:val="00480859"/>
    <w:rsid w:val="004809B5"/>
    <w:rsid w:val="004819DD"/>
    <w:rsid w:val="00481C11"/>
    <w:rsid w:val="00481C40"/>
    <w:rsid w:val="00482038"/>
    <w:rsid w:val="0048238A"/>
    <w:rsid w:val="0048324F"/>
    <w:rsid w:val="00483487"/>
    <w:rsid w:val="0048354F"/>
    <w:rsid w:val="004835C9"/>
    <w:rsid w:val="00483DD4"/>
    <w:rsid w:val="004844C9"/>
    <w:rsid w:val="00485624"/>
    <w:rsid w:val="00485C35"/>
    <w:rsid w:val="00485C6C"/>
    <w:rsid w:val="004874D3"/>
    <w:rsid w:val="00487821"/>
    <w:rsid w:val="004878AA"/>
    <w:rsid w:val="00490097"/>
    <w:rsid w:val="0049035E"/>
    <w:rsid w:val="004905C9"/>
    <w:rsid w:val="00490EC4"/>
    <w:rsid w:val="00491790"/>
    <w:rsid w:val="00491890"/>
    <w:rsid w:val="00491A2A"/>
    <w:rsid w:val="0049210F"/>
    <w:rsid w:val="004923C6"/>
    <w:rsid w:val="0049300F"/>
    <w:rsid w:val="0049381D"/>
    <w:rsid w:val="00493DE1"/>
    <w:rsid w:val="00493DF8"/>
    <w:rsid w:val="00494AC5"/>
    <w:rsid w:val="0049522C"/>
    <w:rsid w:val="00496076"/>
    <w:rsid w:val="00496441"/>
    <w:rsid w:val="00496C15"/>
    <w:rsid w:val="00497176"/>
    <w:rsid w:val="00497350"/>
    <w:rsid w:val="00497A68"/>
    <w:rsid w:val="00497F1E"/>
    <w:rsid w:val="004A0143"/>
    <w:rsid w:val="004A181D"/>
    <w:rsid w:val="004A1853"/>
    <w:rsid w:val="004A1CA8"/>
    <w:rsid w:val="004A1D25"/>
    <w:rsid w:val="004A2015"/>
    <w:rsid w:val="004A24EB"/>
    <w:rsid w:val="004A25A5"/>
    <w:rsid w:val="004A2730"/>
    <w:rsid w:val="004A2CE9"/>
    <w:rsid w:val="004A3D1A"/>
    <w:rsid w:val="004A4203"/>
    <w:rsid w:val="004A534E"/>
    <w:rsid w:val="004A5DB1"/>
    <w:rsid w:val="004A6160"/>
    <w:rsid w:val="004A6B6C"/>
    <w:rsid w:val="004A713A"/>
    <w:rsid w:val="004A7D33"/>
    <w:rsid w:val="004B0D08"/>
    <w:rsid w:val="004B1E43"/>
    <w:rsid w:val="004B2D5C"/>
    <w:rsid w:val="004B32CA"/>
    <w:rsid w:val="004B3A2F"/>
    <w:rsid w:val="004B418D"/>
    <w:rsid w:val="004B41E4"/>
    <w:rsid w:val="004B4839"/>
    <w:rsid w:val="004B7052"/>
    <w:rsid w:val="004B7822"/>
    <w:rsid w:val="004C03EE"/>
    <w:rsid w:val="004C0981"/>
    <w:rsid w:val="004C196F"/>
    <w:rsid w:val="004C268E"/>
    <w:rsid w:val="004C26F8"/>
    <w:rsid w:val="004C293E"/>
    <w:rsid w:val="004C3F08"/>
    <w:rsid w:val="004C4967"/>
    <w:rsid w:val="004C4995"/>
    <w:rsid w:val="004C4C42"/>
    <w:rsid w:val="004C4C93"/>
    <w:rsid w:val="004C4FE1"/>
    <w:rsid w:val="004C5300"/>
    <w:rsid w:val="004C56E5"/>
    <w:rsid w:val="004C5E2D"/>
    <w:rsid w:val="004C64AD"/>
    <w:rsid w:val="004C6A39"/>
    <w:rsid w:val="004C7232"/>
    <w:rsid w:val="004D0181"/>
    <w:rsid w:val="004D0F5C"/>
    <w:rsid w:val="004D1264"/>
    <w:rsid w:val="004D127E"/>
    <w:rsid w:val="004D13FA"/>
    <w:rsid w:val="004D287F"/>
    <w:rsid w:val="004D318B"/>
    <w:rsid w:val="004D3535"/>
    <w:rsid w:val="004D3A62"/>
    <w:rsid w:val="004D4067"/>
    <w:rsid w:val="004D4378"/>
    <w:rsid w:val="004D5803"/>
    <w:rsid w:val="004D5883"/>
    <w:rsid w:val="004D5F9F"/>
    <w:rsid w:val="004D603D"/>
    <w:rsid w:val="004D6703"/>
    <w:rsid w:val="004E0EF8"/>
    <w:rsid w:val="004E1066"/>
    <w:rsid w:val="004E13A4"/>
    <w:rsid w:val="004E1BD8"/>
    <w:rsid w:val="004E2615"/>
    <w:rsid w:val="004E31BC"/>
    <w:rsid w:val="004E3A46"/>
    <w:rsid w:val="004E3AE1"/>
    <w:rsid w:val="004E5EAB"/>
    <w:rsid w:val="004E600E"/>
    <w:rsid w:val="004E65DD"/>
    <w:rsid w:val="004E7558"/>
    <w:rsid w:val="004E7922"/>
    <w:rsid w:val="004F081E"/>
    <w:rsid w:val="004F0DA7"/>
    <w:rsid w:val="004F2113"/>
    <w:rsid w:val="004F22A8"/>
    <w:rsid w:val="004F298E"/>
    <w:rsid w:val="004F2B68"/>
    <w:rsid w:val="004F3894"/>
    <w:rsid w:val="004F39C9"/>
    <w:rsid w:val="004F3C7E"/>
    <w:rsid w:val="004F4850"/>
    <w:rsid w:val="004F4D16"/>
    <w:rsid w:val="004F58CB"/>
    <w:rsid w:val="004F67D4"/>
    <w:rsid w:val="004F6AC1"/>
    <w:rsid w:val="004F6CD9"/>
    <w:rsid w:val="004F6D6E"/>
    <w:rsid w:val="004F7FC6"/>
    <w:rsid w:val="0050040B"/>
    <w:rsid w:val="005010B3"/>
    <w:rsid w:val="0050152D"/>
    <w:rsid w:val="00502082"/>
    <w:rsid w:val="005022D7"/>
    <w:rsid w:val="00502343"/>
    <w:rsid w:val="00503B43"/>
    <w:rsid w:val="00505180"/>
    <w:rsid w:val="0050522C"/>
    <w:rsid w:val="00505312"/>
    <w:rsid w:val="0050532E"/>
    <w:rsid w:val="005055AE"/>
    <w:rsid w:val="00506221"/>
    <w:rsid w:val="00506A40"/>
    <w:rsid w:val="00507508"/>
    <w:rsid w:val="00510DD6"/>
    <w:rsid w:val="005118FD"/>
    <w:rsid w:val="00511A30"/>
    <w:rsid w:val="00511CCA"/>
    <w:rsid w:val="00512456"/>
    <w:rsid w:val="00513202"/>
    <w:rsid w:val="005136DA"/>
    <w:rsid w:val="00513A67"/>
    <w:rsid w:val="00513E84"/>
    <w:rsid w:val="005141DF"/>
    <w:rsid w:val="005155C7"/>
    <w:rsid w:val="005157CD"/>
    <w:rsid w:val="00515C5D"/>
    <w:rsid w:val="00516967"/>
    <w:rsid w:val="00516EDA"/>
    <w:rsid w:val="005170AE"/>
    <w:rsid w:val="00520F32"/>
    <w:rsid w:val="00521AE4"/>
    <w:rsid w:val="00521B9B"/>
    <w:rsid w:val="0052285A"/>
    <w:rsid w:val="00522B7D"/>
    <w:rsid w:val="0052498D"/>
    <w:rsid w:val="005253A3"/>
    <w:rsid w:val="005257C5"/>
    <w:rsid w:val="00525881"/>
    <w:rsid w:val="00526457"/>
    <w:rsid w:val="00526697"/>
    <w:rsid w:val="00526CD9"/>
    <w:rsid w:val="00526D77"/>
    <w:rsid w:val="00530104"/>
    <w:rsid w:val="005304F6"/>
    <w:rsid w:val="00531436"/>
    <w:rsid w:val="00531D39"/>
    <w:rsid w:val="00532004"/>
    <w:rsid w:val="00533159"/>
    <w:rsid w:val="005339B3"/>
    <w:rsid w:val="0053474E"/>
    <w:rsid w:val="00534C32"/>
    <w:rsid w:val="00534C4F"/>
    <w:rsid w:val="005351D5"/>
    <w:rsid w:val="005358BF"/>
    <w:rsid w:val="00537E26"/>
    <w:rsid w:val="00537F59"/>
    <w:rsid w:val="005411DB"/>
    <w:rsid w:val="00542C97"/>
    <w:rsid w:val="00544F0E"/>
    <w:rsid w:val="005455F7"/>
    <w:rsid w:val="005461D5"/>
    <w:rsid w:val="00546CD5"/>
    <w:rsid w:val="0055044B"/>
    <w:rsid w:val="005504AE"/>
    <w:rsid w:val="005504CC"/>
    <w:rsid w:val="005506C5"/>
    <w:rsid w:val="00551617"/>
    <w:rsid w:val="00551B66"/>
    <w:rsid w:val="00552143"/>
    <w:rsid w:val="005533AE"/>
    <w:rsid w:val="0055378D"/>
    <w:rsid w:val="005538CF"/>
    <w:rsid w:val="0055409E"/>
    <w:rsid w:val="005542AC"/>
    <w:rsid w:val="00554434"/>
    <w:rsid w:val="005547C4"/>
    <w:rsid w:val="005549AD"/>
    <w:rsid w:val="00556FCB"/>
    <w:rsid w:val="005571BA"/>
    <w:rsid w:val="005575FE"/>
    <w:rsid w:val="00557CB6"/>
    <w:rsid w:val="0056064B"/>
    <w:rsid w:val="0056146D"/>
    <w:rsid w:val="00561ED4"/>
    <w:rsid w:val="005621E5"/>
    <w:rsid w:val="00562AB5"/>
    <w:rsid w:val="005630B1"/>
    <w:rsid w:val="005634FC"/>
    <w:rsid w:val="005651AC"/>
    <w:rsid w:val="005651AE"/>
    <w:rsid w:val="00565827"/>
    <w:rsid w:val="0056777E"/>
    <w:rsid w:val="005706C3"/>
    <w:rsid w:val="00570763"/>
    <w:rsid w:val="00570DF6"/>
    <w:rsid w:val="00571133"/>
    <w:rsid w:val="00572797"/>
    <w:rsid w:val="00572AD7"/>
    <w:rsid w:val="00574654"/>
    <w:rsid w:val="00575EB3"/>
    <w:rsid w:val="005765A6"/>
    <w:rsid w:val="00576FEF"/>
    <w:rsid w:val="0057701B"/>
    <w:rsid w:val="005802EF"/>
    <w:rsid w:val="00581B91"/>
    <w:rsid w:val="00581C1F"/>
    <w:rsid w:val="00581F2E"/>
    <w:rsid w:val="0058272C"/>
    <w:rsid w:val="005840B1"/>
    <w:rsid w:val="005842E1"/>
    <w:rsid w:val="0058532D"/>
    <w:rsid w:val="00585EA6"/>
    <w:rsid w:val="005874BC"/>
    <w:rsid w:val="005915D9"/>
    <w:rsid w:val="00591B87"/>
    <w:rsid w:val="00592404"/>
    <w:rsid w:val="0059269F"/>
    <w:rsid w:val="0059319E"/>
    <w:rsid w:val="005942FF"/>
    <w:rsid w:val="00594655"/>
    <w:rsid w:val="005946AD"/>
    <w:rsid w:val="00594AA3"/>
    <w:rsid w:val="005960DF"/>
    <w:rsid w:val="00596B27"/>
    <w:rsid w:val="00596B2E"/>
    <w:rsid w:val="00596B6B"/>
    <w:rsid w:val="005975FF"/>
    <w:rsid w:val="00597BAB"/>
    <w:rsid w:val="005A17AC"/>
    <w:rsid w:val="005A1833"/>
    <w:rsid w:val="005A2757"/>
    <w:rsid w:val="005A2859"/>
    <w:rsid w:val="005A2B07"/>
    <w:rsid w:val="005A2F6E"/>
    <w:rsid w:val="005A353E"/>
    <w:rsid w:val="005A3986"/>
    <w:rsid w:val="005A3D96"/>
    <w:rsid w:val="005A3F38"/>
    <w:rsid w:val="005A404E"/>
    <w:rsid w:val="005A4913"/>
    <w:rsid w:val="005A5B3C"/>
    <w:rsid w:val="005A6AFB"/>
    <w:rsid w:val="005A6E02"/>
    <w:rsid w:val="005A7069"/>
    <w:rsid w:val="005A74C9"/>
    <w:rsid w:val="005A79C2"/>
    <w:rsid w:val="005A7CDC"/>
    <w:rsid w:val="005A7FD7"/>
    <w:rsid w:val="005B0367"/>
    <w:rsid w:val="005B0709"/>
    <w:rsid w:val="005B0CB8"/>
    <w:rsid w:val="005B0EBF"/>
    <w:rsid w:val="005B1E85"/>
    <w:rsid w:val="005B1FB2"/>
    <w:rsid w:val="005B2C9C"/>
    <w:rsid w:val="005B2F36"/>
    <w:rsid w:val="005B303B"/>
    <w:rsid w:val="005B335D"/>
    <w:rsid w:val="005B3FAB"/>
    <w:rsid w:val="005B49D3"/>
    <w:rsid w:val="005B4C10"/>
    <w:rsid w:val="005B5216"/>
    <w:rsid w:val="005B590D"/>
    <w:rsid w:val="005B5A8E"/>
    <w:rsid w:val="005B6B41"/>
    <w:rsid w:val="005B6C81"/>
    <w:rsid w:val="005B72F7"/>
    <w:rsid w:val="005B7A30"/>
    <w:rsid w:val="005B7BF2"/>
    <w:rsid w:val="005C26C9"/>
    <w:rsid w:val="005C26EA"/>
    <w:rsid w:val="005C3376"/>
    <w:rsid w:val="005C552A"/>
    <w:rsid w:val="005C55A7"/>
    <w:rsid w:val="005C657D"/>
    <w:rsid w:val="005C698E"/>
    <w:rsid w:val="005C7168"/>
    <w:rsid w:val="005C75E4"/>
    <w:rsid w:val="005D0482"/>
    <w:rsid w:val="005D088B"/>
    <w:rsid w:val="005D142D"/>
    <w:rsid w:val="005D2E40"/>
    <w:rsid w:val="005D3E14"/>
    <w:rsid w:val="005D4565"/>
    <w:rsid w:val="005D49E9"/>
    <w:rsid w:val="005D4BFA"/>
    <w:rsid w:val="005D523A"/>
    <w:rsid w:val="005D5B6F"/>
    <w:rsid w:val="005E05FA"/>
    <w:rsid w:val="005E063F"/>
    <w:rsid w:val="005E0EFC"/>
    <w:rsid w:val="005E0F04"/>
    <w:rsid w:val="005E13A7"/>
    <w:rsid w:val="005E2D83"/>
    <w:rsid w:val="005E350B"/>
    <w:rsid w:val="005E3564"/>
    <w:rsid w:val="005E3731"/>
    <w:rsid w:val="005E5AC9"/>
    <w:rsid w:val="005E5C23"/>
    <w:rsid w:val="005E5D18"/>
    <w:rsid w:val="005E6204"/>
    <w:rsid w:val="005E63BB"/>
    <w:rsid w:val="005E71AC"/>
    <w:rsid w:val="005E7886"/>
    <w:rsid w:val="005E7AC6"/>
    <w:rsid w:val="005F1F9D"/>
    <w:rsid w:val="005F3587"/>
    <w:rsid w:val="005F3FE2"/>
    <w:rsid w:val="005F44BB"/>
    <w:rsid w:val="005F4555"/>
    <w:rsid w:val="005F4AFD"/>
    <w:rsid w:val="005F57E6"/>
    <w:rsid w:val="005F5D36"/>
    <w:rsid w:val="005F6383"/>
    <w:rsid w:val="005F6ECD"/>
    <w:rsid w:val="005F70B2"/>
    <w:rsid w:val="005F7A34"/>
    <w:rsid w:val="005F7B02"/>
    <w:rsid w:val="00600EEF"/>
    <w:rsid w:val="006011DD"/>
    <w:rsid w:val="00602002"/>
    <w:rsid w:val="006024A9"/>
    <w:rsid w:val="00602745"/>
    <w:rsid w:val="00603AAB"/>
    <w:rsid w:val="006045C9"/>
    <w:rsid w:val="00604DBC"/>
    <w:rsid w:val="00605490"/>
    <w:rsid w:val="00605AF6"/>
    <w:rsid w:val="006062F8"/>
    <w:rsid w:val="006100D3"/>
    <w:rsid w:val="0061012C"/>
    <w:rsid w:val="00611A0B"/>
    <w:rsid w:val="0061305B"/>
    <w:rsid w:val="00613B63"/>
    <w:rsid w:val="00613C01"/>
    <w:rsid w:val="00614245"/>
    <w:rsid w:val="00614D0B"/>
    <w:rsid w:val="006158DC"/>
    <w:rsid w:val="00615C41"/>
    <w:rsid w:val="00615C99"/>
    <w:rsid w:val="00615F01"/>
    <w:rsid w:val="00615F45"/>
    <w:rsid w:val="006173B3"/>
    <w:rsid w:val="00617607"/>
    <w:rsid w:val="00617625"/>
    <w:rsid w:val="00617767"/>
    <w:rsid w:val="00617813"/>
    <w:rsid w:val="00617A1F"/>
    <w:rsid w:val="00620D8D"/>
    <w:rsid w:val="00620DB4"/>
    <w:rsid w:val="00620E9C"/>
    <w:rsid w:val="00621F1A"/>
    <w:rsid w:val="00622A0D"/>
    <w:rsid w:val="00622A80"/>
    <w:rsid w:val="00622AF3"/>
    <w:rsid w:val="006230C8"/>
    <w:rsid w:val="00623D5F"/>
    <w:rsid w:val="00623ED1"/>
    <w:rsid w:val="00623F19"/>
    <w:rsid w:val="00626298"/>
    <w:rsid w:val="0062652E"/>
    <w:rsid w:val="00627089"/>
    <w:rsid w:val="006276BC"/>
    <w:rsid w:val="0063081E"/>
    <w:rsid w:val="006310EF"/>
    <w:rsid w:val="0063153E"/>
    <w:rsid w:val="00632978"/>
    <w:rsid w:val="00633A9E"/>
    <w:rsid w:val="00633CA9"/>
    <w:rsid w:val="006342E4"/>
    <w:rsid w:val="00634782"/>
    <w:rsid w:val="006348F2"/>
    <w:rsid w:val="00635905"/>
    <w:rsid w:val="00635930"/>
    <w:rsid w:val="00635ED1"/>
    <w:rsid w:val="00636375"/>
    <w:rsid w:val="006375BA"/>
    <w:rsid w:val="0064141E"/>
    <w:rsid w:val="0064156A"/>
    <w:rsid w:val="006420CE"/>
    <w:rsid w:val="006421F2"/>
    <w:rsid w:val="00643765"/>
    <w:rsid w:val="006437C9"/>
    <w:rsid w:val="00643839"/>
    <w:rsid w:val="00643ACE"/>
    <w:rsid w:val="006440DB"/>
    <w:rsid w:val="006441F8"/>
    <w:rsid w:val="006452AF"/>
    <w:rsid w:val="00646838"/>
    <w:rsid w:val="00646936"/>
    <w:rsid w:val="00646D8E"/>
    <w:rsid w:val="0064728E"/>
    <w:rsid w:val="00647636"/>
    <w:rsid w:val="00647C30"/>
    <w:rsid w:val="0065004B"/>
    <w:rsid w:val="006505D9"/>
    <w:rsid w:val="00650CE3"/>
    <w:rsid w:val="006513C7"/>
    <w:rsid w:val="0065147A"/>
    <w:rsid w:val="006517DA"/>
    <w:rsid w:val="006532FA"/>
    <w:rsid w:val="00653ACF"/>
    <w:rsid w:val="006554A7"/>
    <w:rsid w:val="00656515"/>
    <w:rsid w:val="0065720B"/>
    <w:rsid w:val="00657577"/>
    <w:rsid w:val="006576DF"/>
    <w:rsid w:val="00657937"/>
    <w:rsid w:val="00657B25"/>
    <w:rsid w:val="006600CF"/>
    <w:rsid w:val="00661F6A"/>
    <w:rsid w:val="0066201F"/>
    <w:rsid w:val="00662390"/>
    <w:rsid w:val="006628C1"/>
    <w:rsid w:val="00663154"/>
    <w:rsid w:val="006633BA"/>
    <w:rsid w:val="00663577"/>
    <w:rsid w:val="0066467F"/>
    <w:rsid w:val="00664D90"/>
    <w:rsid w:val="0066527C"/>
    <w:rsid w:val="0066666A"/>
    <w:rsid w:val="0066689D"/>
    <w:rsid w:val="00666A4D"/>
    <w:rsid w:val="006672D1"/>
    <w:rsid w:val="006679F2"/>
    <w:rsid w:val="006703CE"/>
    <w:rsid w:val="00670B78"/>
    <w:rsid w:val="0067112D"/>
    <w:rsid w:val="006716E5"/>
    <w:rsid w:val="00672365"/>
    <w:rsid w:val="00672642"/>
    <w:rsid w:val="00672B10"/>
    <w:rsid w:val="00672C61"/>
    <w:rsid w:val="00672EB0"/>
    <w:rsid w:val="00673C47"/>
    <w:rsid w:val="0067480D"/>
    <w:rsid w:val="006749DA"/>
    <w:rsid w:val="00675719"/>
    <w:rsid w:val="006759A9"/>
    <w:rsid w:val="00676DDD"/>
    <w:rsid w:val="00677448"/>
    <w:rsid w:val="00677630"/>
    <w:rsid w:val="00677A65"/>
    <w:rsid w:val="00677F39"/>
    <w:rsid w:val="00680A77"/>
    <w:rsid w:val="0068257C"/>
    <w:rsid w:val="00682C98"/>
    <w:rsid w:val="00682F5E"/>
    <w:rsid w:val="0068332F"/>
    <w:rsid w:val="0068469A"/>
    <w:rsid w:val="0068605D"/>
    <w:rsid w:val="00686C56"/>
    <w:rsid w:val="0068725B"/>
    <w:rsid w:val="00687F9A"/>
    <w:rsid w:val="006900EB"/>
    <w:rsid w:val="00690D5E"/>
    <w:rsid w:val="00691398"/>
    <w:rsid w:val="006918A8"/>
    <w:rsid w:val="00692537"/>
    <w:rsid w:val="0069281C"/>
    <w:rsid w:val="0069487C"/>
    <w:rsid w:val="00694B55"/>
    <w:rsid w:val="00694EA5"/>
    <w:rsid w:val="0069551F"/>
    <w:rsid w:val="00695EE3"/>
    <w:rsid w:val="00696A41"/>
    <w:rsid w:val="00696EB7"/>
    <w:rsid w:val="0069715F"/>
    <w:rsid w:val="00697A6C"/>
    <w:rsid w:val="006A0DAD"/>
    <w:rsid w:val="006A0DF2"/>
    <w:rsid w:val="006A184C"/>
    <w:rsid w:val="006A18C8"/>
    <w:rsid w:val="006A2EC5"/>
    <w:rsid w:val="006A31A2"/>
    <w:rsid w:val="006A3823"/>
    <w:rsid w:val="006A48FE"/>
    <w:rsid w:val="006A53FA"/>
    <w:rsid w:val="006A5544"/>
    <w:rsid w:val="006A594C"/>
    <w:rsid w:val="006A6843"/>
    <w:rsid w:val="006B0215"/>
    <w:rsid w:val="006B0F2C"/>
    <w:rsid w:val="006B13E9"/>
    <w:rsid w:val="006B1DFE"/>
    <w:rsid w:val="006B20CB"/>
    <w:rsid w:val="006B3260"/>
    <w:rsid w:val="006B341F"/>
    <w:rsid w:val="006B3454"/>
    <w:rsid w:val="006B3892"/>
    <w:rsid w:val="006B3936"/>
    <w:rsid w:val="006B394F"/>
    <w:rsid w:val="006B3E84"/>
    <w:rsid w:val="006B4C5A"/>
    <w:rsid w:val="006B52F9"/>
    <w:rsid w:val="006B54C6"/>
    <w:rsid w:val="006B6B87"/>
    <w:rsid w:val="006B74ED"/>
    <w:rsid w:val="006B7953"/>
    <w:rsid w:val="006C017B"/>
    <w:rsid w:val="006C0443"/>
    <w:rsid w:val="006C103F"/>
    <w:rsid w:val="006C2A6F"/>
    <w:rsid w:val="006C321C"/>
    <w:rsid w:val="006C413B"/>
    <w:rsid w:val="006C422C"/>
    <w:rsid w:val="006C4425"/>
    <w:rsid w:val="006C4DA1"/>
    <w:rsid w:val="006C58FF"/>
    <w:rsid w:val="006C5CD9"/>
    <w:rsid w:val="006C634D"/>
    <w:rsid w:val="006C709B"/>
    <w:rsid w:val="006C7D89"/>
    <w:rsid w:val="006D03CE"/>
    <w:rsid w:val="006D0E91"/>
    <w:rsid w:val="006D20EE"/>
    <w:rsid w:val="006D2225"/>
    <w:rsid w:val="006D27EB"/>
    <w:rsid w:val="006D34A2"/>
    <w:rsid w:val="006D36B5"/>
    <w:rsid w:val="006D3F00"/>
    <w:rsid w:val="006D42D1"/>
    <w:rsid w:val="006D54E2"/>
    <w:rsid w:val="006D5A0D"/>
    <w:rsid w:val="006D5E4C"/>
    <w:rsid w:val="006D654B"/>
    <w:rsid w:val="006D6656"/>
    <w:rsid w:val="006D6687"/>
    <w:rsid w:val="006D6FF5"/>
    <w:rsid w:val="006D7739"/>
    <w:rsid w:val="006D7BA7"/>
    <w:rsid w:val="006D7D45"/>
    <w:rsid w:val="006E03C0"/>
    <w:rsid w:val="006E0AE4"/>
    <w:rsid w:val="006E0D35"/>
    <w:rsid w:val="006E0E55"/>
    <w:rsid w:val="006E0EC1"/>
    <w:rsid w:val="006E1095"/>
    <w:rsid w:val="006E1759"/>
    <w:rsid w:val="006E190B"/>
    <w:rsid w:val="006E1AA5"/>
    <w:rsid w:val="006E253C"/>
    <w:rsid w:val="006E271F"/>
    <w:rsid w:val="006E2A39"/>
    <w:rsid w:val="006E3091"/>
    <w:rsid w:val="006E3FE8"/>
    <w:rsid w:val="006E4D39"/>
    <w:rsid w:val="006E4FED"/>
    <w:rsid w:val="006E53A4"/>
    <w:rsid w:val="006E5D8A"/>
    <w:rsid w:val="006E6B99"/>
    <w:rsid w:val="006E6DD0"/>
    <w:rsid w:val="006E6E27"/>
    <w:rsid w:val="006E6E96"/>
    <w:rsid w:val="006E7014"/>
    <w:rsid w:val="006F096F"/>
    <w:rsid w:val="006F0F85"/>
    <w:rsid w:val="006F1198"/>
    <w:rsid w:val="006F1BCC"/>
    <w:rsid w:val="006F26C2"/>
    <w:rsid w:val="006F3758"/>
    <w:rsid w:val="006F3761"/>
    <w:rsid w:val="006F383A"/>
    <w:rsid w:val="006F38B3"/>
    <w:rsid w:val="006F3CD5"/>
    <w:rsid w:val="006F4E6B"/>
    <w:rsid w:val="006F65E5"/>
    <w:rsid w:val="006F73A1"/>
    <w:rsid w:val="006F769A"/>
    <w:rsid w:val="0070156C"/>
    <w:rsid w:val="007022F9"/>
    <w:rsid w:val="0070284B"/>
    <w:rsid w:val="00702E76"/>
    <w:rsid w:val="007035D2"/>
    <w:rsid w:val="007039AD"/>
    <w:rsid w:val="007061B9"/>
    <w:rsid w:val="007061BE"/>
    <w:rsid w:val="00706367"/>
    <w:rsid w:val="00706793"/>
    <w:rsid w:val="00707CA0"/>
    <w:rsid w:val="00707FA0"/>
    <w:rsid w:val="00710C20"/>
    <w:rsid w:val="00711704"/>
    <w:rsid w:val="007120DF"/>
    <w:rsid w:val="00712753"/>
    <w:rsid w:val="0071393A"/>
    <w:rsid w:val="007139C2"/>
    <w:rsid w:val="0071443B"/>
    <w:rsid w:val="00714E8D"/>
    <w:rsid w:val="007152E2"/>
    <w:rsid w:val="00716344"/>
    <w:rsid w:val="0071718E"/>
    <w:rsid w:val="00717382"/>
    <w:rsid w:val="00717696"/>
    <w:rsid w:val="0071789C"/>
    <w:rsid w:val="00717C78"/>
    <w:rsid w:val="00717D2F"/>
    <w:rsid w:val="00720109"/>
    <w:rsid w:val="00720E27"/>
    <w:rsid w:val="00722B4E"/>
    <w:rsid w:val="00723AA0"/>
    <w:rsid w:val="00725982"/>
    <w:rsid w:val="00725B79"/>
    <w:rsid w:val="00726595"/>
    <w:rsid w:val="00727A5A"/>
    <w:rsid w:val="00730CA5"/>
    <w:rsid w:val="00731932"/>
    <w:rsid w:val="00731CC1"/>
    <w:rsid w:val="00731D8B"/>
    <w:rsid w:val="007320FF"/>
    <w:rsid w:val="00732295"/>
    <w:rsid w:val="007324F5"/>
    <w:rsid w:val="007329B9"/>
    <w:rsid w:val="00732D08"/>
    <w:rsid w:val="00733D9A"/>
    <w:rsid w:val="0073428B"/>
    <w:rsid w:val="00734A92"/>
    <w:rsid w:val="00735272"/>
    <w:rsid w:val="00735675"/>
    <w:rsid w:val="00735C95"/>
    <w:rsid w:val="00735F10"/>
    <w:rsid w:val="00736381"/>
    <w:rsid w:val="007368DE"/>
    <w:rsid w:val="00740D75"/>
    <w:rsid w:val="00741B86"/>
    <w:rsid w:val="00741BFC"/>
    <w:rsid w:val="00741C52"/>
    <w:rsid w:val="00743269"/>
    <w:rsid w:val="0074390E"/>
    <w:rsid w:val="00743E6D"/>
    <w:rsid w:val="00743F80"/>
    <w:rsid w:val="0074414E"/>
    <w:rsid w:val="00746292"/>
    <w:rsid w:val="00746499"/>
    <w:rsid w:val="00746E5B"/>
    <w:rsid w:val="00747538"/>
    <w:rsid w:val="007476BE"/>
    <w:rsid w:val="00747AF0"/>
    <w:rsid w:val="00747B06"/>
    <w:rsid w:val="0075008A"/>
    <w:rsid w:val="00750272"/>
    <w:rsid w:val="00750CAB"/>
    <w:rsid w:val="00750FB2"/>
    <w:rsid w:val="007513DE"/>
    <w:rsid w:val="00751BA7"/>
    <w:rsid w:val="00753300"/>
    <w:rsid w:val="00753385"/>
    <w:rsid w:val="007542E5"/>
    <w:rsid w:val="00754EA4"/>
    <w:rsid w:val="007554B1"/>
    <w:rsid w:val="007563D4"/>
    <w:rsid w:val="007569B7"/>
    <w:rsid w:val="007606BC"/>
    <w:rsid w:val="00761EDC"/>
    <w:rsid w:val="007628C0"/>
    <w:rsid w:val="0076409A"/>
    <w:rsid w:val="007645FF"/>
    <w:rsid w:val="0076580D"/>
    <w:rsid w:val="00766385"/>
    <w:rsid w:val="00766413"/>
    <w:rsid w:val="00766BBF"/>
    <w:rsid w:val="00766FBB"/>
    <w:rsid w:val="0076723E"/>
    <w:rsid w:val="00767AAB"/>
    <w:rsid w:val="00767BD8"/>
    <w:rsid w:val="00770262"/>
    <w:rsid w:val="00770CDC"/>
    <w:rsid w:val="00770E07"/>
    <w:rsid w:val="00771AE9"/>
    <w:rsid w:val="0077225F"/>
    <w:rsid w:val="00772931"/>
    <w:rsid w:val="00772C47"/>
    <w:rsid w:val="007735D3"/>
    <w:rsid w:val="00774047"/>
    <w:rsid w:val="00774155"/>
    <w:rsid w:val="00775117"/>
    <w:rsid w:val="007752E1"/>
    <w:rsid w:val="0077609C"/>
    <w:rsid w:val="0077687D"/>
    <w:rsid w:val="00776959"/>
    <w:rsid w:val="00776A72"/>
    <w:rsid w:val="00776DBB"/>
    <w:rsid w:val="00777FC5"/>
    <w:rsid w:val="007808DB"/>
    <w:rsid w:val="00781B61"/>
    <w:rsid w:val="00781F0A"/>
    <w:rsid w:val="0078256B"/>
    <w:rsid w:val="00782632"/>
    <w:rsid w:val="0078291F"/>
    <w:rsid w:val="00782960"/>
    <w:rsid w:val="00783279"/>
    <w:rsid w:val="00783499"/>
    <w:rsid w:val="00783A12"/>
    <w:rsid w:val="00785B55"/>
    <w:rsid w:val="00786148"/>
    <w:rsid w:val="00786AAC"/>
    <w:rsid w:val="00791919"/>
    <w:rsid w:val="00791BEF"/>
    <w:rsid w:val="00792052"/>
    <w:rsid w:val="00793040"/>
    <w:rsid w:val="0079340C"/>
    <w:rsid w:val="00793452"/>
    <w:rsid w:val="007936FA"/>
    <w:rsid w:val="0079374C"/>
    <w:rsid w:val="00793944"/>
    <w:rsid w:val="007944BF"/>
    <w:rsid w:val="00797FA3"/>
    <w:rsid w:val="007A0670"/>
    <w:rsid w:val="007A08FA"/>
    <w:rsid w:val="007A0A9D"/>
    <w:rsid w:val="007A0F1D"/>
    <w:rsid w:val="007A1769"/>
    <w:rsid w:val="007A1777"/>
    <w:rsid w:val="007A1865"/>
    <w:rsid w:val="007A1B9B"/>
    <w:rsid w:val="007A2655"/>
    <w:rsid w:val="007A265B"/>
    <w:rsid w:val="007A3188"/>
    <w:rsid w:val="007A3216"/>
    <w:rsid w:val="007A3249"/>
    <w:rsid w:val="007A3473"/>
    <w:rsid w:val="007A42D5"/>
    <w:rsid w:val="007A5E0B"/>
    <w:rsid w:val="007A6773"/>
    <w:rsid w:val="007A6CC7"/>
    <w:rsid w:val="007A6E7D"/>
    <w:rsid w:val="007A786E"/>
    <w:rsid w:val="007A7C39"/>
    <w:rsid w:val="007B1436"/>
    <w:rsid w:val="007B1989"/>
    <w:rsid w:val="007B1BF2"/>
    <w:rsid w:val="007B2C02"/>
    <w:rsid w:val="007B2D59"/>
    <w:rsid w:val="007B3151"/>
    <w:rsid w:val="007B3954"/>
    <w:rsid w:val="007B460B"/>
    <w:rsid w:val="007B519D"/>
    <w:rsid w:val="007B612B"/>
    <w:rsid w:val="007B66AA"/>
    <w:rsid w:val="007B66B5"/>
    <w:rsid w:val="007B725A"/>
    <w:rsid w:val="007B7845"/>
    <w:rsid w:val="007C04FC"/>
    <w:rsid w:val="007C0B92"/>
    <w:rsid w:val="007C0E34"/>
    <w:rsid w:val="007C0EAC"/>
    <w:rsid w:val="007C109A"/>
    <w:rsid w:val="007C1120"/>
    <w:rsid w:val="007C1EA1"/>
    <w:rsid w:val="007C274F"/>
    <w:rsid w:val="007C3D7D"/>
    <w:rsid w:val="007C4832"/>
    <w:rsid w:val="007C4D34"/>
    <w:rsid w:val="007C56B7"/>
    <w:rsid w:val="007C6B3F"/>
    <w:rsid w:val="007C6C4F"/>
    <w:rsid w:val="007C7B29"/>
    <w:rsid w:val="007C7B89"/>
    <w:rsid w:val="007D06CA"/>
    <w:rsid w:val="007D090E"/>
    <w:rsid w:val="007D1A56"/>
    <w:rsid w:val="007D1E92"/>
    <w:rsid w:val="007D3301"/>
    <w:rsid w:val="007D337C"/>
    <w:rsid w:val="007D3ECF"/>
    <w:rsid w:val="007D5198"/>
    <w:rsid w:val="007D59B3"/>
    <w:rsid w:val="007D601D"/>
    <w:rsid w:val="007D78D6"/>
    <w:rsid w:val="007E0B06"/>
    <w:rsid w:val="007E1454"/>
    <w:rsid w:val="007E14AC"/>
    <w:rsid w:val="007E1D8B"/>
    <w:rsid w:val="007E23D8"/>
    <w:rsid w:val="007E2473"/>
    <w:rsid w:val="007E26F3"/>
    <w:rsid w:val="007E3361"/>
    <w:rsid w:val="007E3A7A"/>
    <w:rsid w:val="007E5D48"/>
    <w:rsid w:val="007E6852"/>
    <w:rsid w:val="007E6A4D"/>
    <w:rsid w:val="007E6D23"/>
    <w:rsid w:val="007E7648"/>
    <w:rsid w:val="007E786A"/>
    <w:rsid w:val="007F059C"/>
    <w:rsid w:val="007F0AC4"/>
    <w:rsid w:val="007F147B"/>
    <w:rsid w:val="007F1627"/>
    <w:rsid w:val="007F1A47"/>
    <w:rsid w:val="007F1E43"/>
    <w:rsid w:val="007F24DF"/>
    <w:rsid w:val="007F2E0D"/>
    <w:rsid w:val="007F3124"/>
    <w:rsid w:val="007F3F6B"/>
    <w:rsid w:val="007F626F"/>
    <w:rsid w:val="007F7095"/>
    <w:rsid w:val="007F7792"/>
    <w:rsid w:val="007F7D9F"/>
    <w:rsid w:val="007F7DE3"/>
    <w:rsid w:val="00800121"/>
    <w:rsid w:val="0080068F"/>
    <w:rsid w:val="008008DC"/>
    <w:rsid w:val="00800CE7"/>
    <w:rsid w:val="00801A6B"/>
    <w:rsid w:val="008028D5"/>
    <w:rsid w:val="00802949"/>
    <w:rsid w:val="00802C21"/>
    <w:rsid w:val="008053D5"/>
    <w:rsid w:val="008056A0"/>
    <w:rsid w:val="008066C8"/>
    <w:rsid w:val="00806AE0"/>
    <w:rsid w:val="00810734"/>
    <w:rsid w:val="00811965"/>
    <w:rsid w:val="008127F3"/>
    <w:rsid w:val="00814321"/>
    <w:rsid w:val="00814799"/>
    <w:rsid w:val="0081481C"/>
    <w:rsid w:val="00814860"/>
    <w:rsid w:val="00815D28"/>
    <w:rsid w:val="008161D4"/>
    <w:rsid w:val="008165E0"/>
    <w:rsid w:val="00816DC6"/>
    <w:rsid w:val="00817748"/>
    <w:rsid w:val="00817D2D"/>
    <w:rsid w:val="0082002F"/>
    <w:rsid w:val="00820033"/>
    <w:rsid w:val="00820098"/>
    <w:rsid w:val="00821740"/>
    <w:rsid w:val="00821A4F"/>
    <w:rsid w:val="00821F33"/>
    <w:rsid w:val="00822913"/>
    <w:rsid w:val="00823056"/>
    <w:rsid w:val="00823EBD"/>
    <w:rsid w:val="008248BE"/>
    <w:rsid w:val="00825AC0"/>
    <w:rsid w:val="00826AD6"/>
    <w:rsid w:val="00826E74"/>
    <w:rsid w:val="008274C4"/>
    <w:rsid w:val="00827BC7"/>
    <w:rsid w:val="0083129F"/>
    <w:rsid w:val="00831965"/>
    <w:rsid w:val="00831A48"/>
    <w:rsid w:val="00831B63"/>
    <w:rsid w:val="00832020"/>
    <w:rsid w:val="00832721"/>
    <w:rsid w:val="00832D46"/>
    <w:rsid w:val="00833327"/>
    <w:rsid w:val="00833B44"/>
    <w:rsid w:val="00834505"/>
    <w:rsid w:val="00834536"/>
    <w:rsid w:val="00834684"/>
    <w:rsid w:val="00834DB1"/>
    <w:rsid w:val="00835A8E"/>
    <w:rsid w:val="00835E39"/>
    <w:rsid w:val="0083660B"/>
    <w:rsid w:val="00836F57"/>
    <w:rsid w:val="0083758A"/>
    <w:rsid w:val="00837831"/>
    <w:rsid w:val="00837AD9"/>
    <w:rsid w:val="00837F14"/>
    <w:rsid w:val="008400A0"/>
    <w:rsid w:val="0084096C"/>
    <w:rsid w:val="00840C98"/>
    <w:rsid w:val="00840E27"/>
    <w:rsid w:val="00841502"/>
    <w:rsid w:val="00841CC6"/>
    <w:rsid w:val="00841D25"/>
    <w:rsid w:val="00842877"/>
    <w:rsid w:val="00842F70"/>
    <w:rsid w:val="008439EF"/>
    <w:rsid w:val="00844415"/>
    <w:rsid w:val="00844638"/>
    <w:rsid w:val="00844CB4"/>
    <w:rsid w:val="00844F11"/>
    <w:rsid w:val="00845A03"/>
    <w:rsid w:val="00845CC5"/>
    <w:rsid w:val="00845FFE"/>
    <w:rsid w:val="008460C1"/>
    <w:rsid w:val="008465EC"/>
    <w:rsid w:val="00847D27"/>
    <w:rsid w:val="00850118"/>
    <w:rsid w:val="00850EE7"/>
    <w:rsid w:val="00852046"/>
    <w:rsid w:val="00852F15"/>
    <w:rsid w:val="00853059"/>
    <w:rsid w:val="00854616"/>
    <w:rsid w:val="00855228"/>
    <w:rsid w:val="00855534"/>
    <w:rsid w:val="00855933"/>
    <w:rsid w:val="00857DEE"/>
    <w:rsid w:val="00860688"/>
    <w:rsid w:val="00861C12"/>
    <w:rsid w:val="00861F04"/>
    <w:rsid w:val="0086242A"/>
    <w:rsid w:val="00862459"/>
    <w:rsid w:val="0086285D"/>
    <w:rsid w:val="008630DD"/>
    <w:rsid w:val="008631E2"/>
    <w:rsid w:val="00863304"/>
    <w:rsid w:val="0086354F"/>
    <w:rsid w:val="008638AE"/>
    <w:rsid w:val="008642BF"/>
    <w:rsid w:val="00865D1C"/>
    <w:rsid w:val="008661D9"/>
    <w:rsid w:val="00867A42"/>
    <w:rsid w:val="00867DAD"/>
    <w:rsid w:val="00867F92"/>
    <w:rsid w:val="008709C2"/>
    <w:rsid w:val="00871A89"/>
    <w:rsid w:val="00871FE9"/>
    <w:rsid w:val="0087215C"/>
    <w:rsid w:val="00872559"/>
    <w:rsid w:val="00872CD9"/>
    <w:rsid w:val="00872DE0"/>
    <w:rsid w:val="00873265"/>
    <w:rsid w:val="008733E5"/>
    <w:rsid w:val="00873603"/>
    <w:rsid w:val="00874EFE"/>
    <w:rsid w:val="00875630"/>
    <w:rsid w:val="008762F8"/>
    <w:rsid w:val="008765DB"/>
    <w:rsid w:val="00876F8F"/>
    <w:rsid w:val="0088073E"/>
    <w:rsid w:val="0088085C"/>
    <w:rsid w:val="00880E75"/>
    <w:rsid w:val="0088138A"/>
    <w:rsid w:val="008814E4"/>
    <w:rsid w:val="00882E86"/>
    <w:rsid w:val="00883D0E"/>
    <w:rsid w:val="00886914"/>
    <w:rsid w:val="00886C49"/>
    <w:rsid w:val="00887CB2"/>
    <w:rsid w:val="008905CE"/>
    <w:rsid w:val="00891217"/>
    <w:rsid w:val="00891BAD"/>
    <w:rsid w:val="00892BF1"/>
    <w:rsid w:val="00893783"/>
    <w:rsid w:val="00893DE2"/>
    <w:rsid w:val="0089453E"/>
    <w:rsid w:val="0089482C"/>
    <w:rsid w:val="00895B66"/>
    <w:rsid w:val="00896048"/>
    <w:rsid w:val="00896182"/>
    <w:rsid w:val="0089640A"/>
    <w:rsid w:val="00896C33"/>
    <w:rsid w:val="0089702B"/>
    <w:rsid w:val="0089717F"/>
    <w:rsid w:val="008972CF"/>
    <w:rsid w:val="0089758F"/>
    <w:rsid w:val="008A10E0"/>
    <w:rsid w:val="008A3556"/>
    <w:rsid w:val="008A39BB"/>
    <w:rsid w:val="008A3F1E"/>
    <w:rsid w:val="008A4892"/>
    <w:rsid w:val="008A66AB"/>
    <w:rsid w:val="008B06F0"/>
    <w:rsid w:val="008B08DC"/>
    <w:rsid w:val="008B0AAC"/>
    <w:rsid w:val="008B0BA2"/>
    <w:rsid w:val="008B1857"/>
    <w:rsid w:val="008B1F8F"/>
    <w:rsid w:val="008B25D3"/>
    <w:rsid w:val="008B2A38"/>
    <w:rsid w:val="008B2C9B"/>
    <w:rsid w:val="008B3A91"/>
    <w:rsid w:val="008B4F26"/>
    <w:rsid w:val="008B5325"/>
    <w:rsid w:val="008B6889"/>
    <w:rsid w:val="008B7BE3"/>
    <w:rsid w:val="008C0435"/>
    <w:rsid w:val="008C1982"/>
    <w:rsid w:val="008C2B44"/>
    <w:rsid w:val="008C37FB"/>
    <w:rsid w:val="008C3C48"/>
    <w:rsid w:val="008C4223"/>
    <w:rsid w:val="008C5065"/>
    <w:rsid w:val="008C54E4"/>
    <w:rsid w:val="008C5544"/>
    <w:rsid w:val="008C5654"/>
    <w:rsid w:val="008C5E08"/>
    <w:rsid w:val="008C5EF6"/>
    <w:rsid w:val="008C636B"/>
    <w:rsid w:val="008C68C9"/>
    <w:rsid w:val="008C6A2C"/>
    <w:rsid w:val="008C6AD3"/>
    <w:rsid w:val="008C7017"/>
    <w:rsid w:val="008C7A5B"/>
    <w:rsid w:val="008C7CD7"/>
    <w:rsid w:val="008C7E40"/>
    <w:rsid w:val="008D26F0"/>
    <w:rsid w:val="008D2804"/>
    <w:rsid w:val="008D2DD4"/>
    <w:rsid w:val="008D3B07"/>
    <w:rsid w:val="008D3BBA"/>
    <w:rsid w:val="008D49E7"/>
    <w:rsid w:val="008D5C26"/>
    <w:rsid w:val="008D6DDB"/>
    <w:rsid w:val="008D7B43"/>
    <w:rsid w:val="008E0FBF"/>
    <w:rsid w:val="008E13E9"/>
    <w:rsid w:val="008E253E"/>
    <w:rsid w:val="008E399C"/>
    <w:rsid w:val="008E3F28"/>
    <w:rsid w:val="008E47D4"/>
    <w:rsid w:val="008E595D"/>
    <w:rsid w:val="008E60B3"/>
    <w:rsid w:val="008E61E2"/>
    <w:rsid w:val="008E6692"/>
    <w:rsid w:val="008E70C9"/>
    <w:rsid w:val="008E724E"/>
    <w:rsid w:val="008F02F1"/>
    <w:rsid w:val="008F03FE"/>
    <w:rsid w:val="008F20B6"/>
    <w:rsid w:val="008F2753"/>
    <w:rsid w:val="008F30B9"/>
    <w:rsid w:val="008F4632"/>
    <w:rsid w:val="008F4A5B"/>
    <w:rsid w:val="008F53F2"/>
    <w:rsid w:val="008F57E6"/>
    <w:rsid w:val="008F593D"/>
    <w:rsid w:val="008F5C24"/>
    <w:rsid w:val="008F5CA6"/>
    <w:rsid w:val="008F6450"/>
    <w:rsid w:val="008F6BBF"/>
    <w:rsid w:val="008F6FCA"/>
    <w:rsid w:val="008F744C"/>
    <w:rsid w:val="008F7790"/>
    <w:rsid w:val="009006E9"/>
    <w:rsid w:val="00901BAA"/>
    <w:rsid w:val="00901D5A"/>
    <w:rsid w:val="00902565"/>
    <w:rsid w:val="009035C0"/>
    <w:rsid w:val="00903AC2"/>
    <w:rsid w:val="00903FE9"/>
    <w:rsid w:val="009048B2"/>
    <w:rsid w:val="00904E1D"/>
    <w:rsid w:val="009050CD"/>
    <w:rsid w:val="009053D1"/>
    <w:rsid w:val="009055B4"/>
    <w:rsid w:val="00905F85"/>
    <w:rsid w:val="0090609F"/>
    <w:rsid w:val="009062C4"/>
    <w:rsid w:val="00906D35"/>
    <w:rsid w:val="00907C41"/>
    <w:rsid w:val="009100AF"/>
    <w:rsid w:val="009113BA"/>
    <w:rsid w:val="00911B99"/>
    <w:rsid w:val="009122D2"/>
    <w:rsid w:val="00912AF9"/>
    <w:rsid w:val="00912B4B"/>
    <w:rsid w:val="0091336F"/>
    <w:rsid w:val="00914EBA"/>
    <w:rsid w:val="009156A3"/>
    <w:rsid w:val="00915F47"/>
    <w:rsid w:val="009163C9"/>
    <w:rsid w:val="00916F95"/>
    <w:rsid w:val="00917A97"/>
    <w:rsid w:val="009206CC"/>
    <w:rsid w:val="009207DA"/>
    <w:rsid w:val="00920DF8"/>
    <w:rsid w:val="00921377"/>
    <w:rsid w:val="0092138A"/>
    <w:rsid w:val="00921E30"/>
    <w:rsid w:val="00922B77"/>
    <w:rsid w:val="00923BBF"/>
    <w:rsid w:val="0092461D"/>
    <w:rsid w:val="0092485F"/>
    <w:rsid w:val="009258FC"/>
    <w:rsid w:val="00925E38"/>
    <w:rsid w:val="009266D5"/>
    <w:rsid w:val="00926C6C"/>
    <w:rsid w:val="0092729D"/>
    <w:rsid w:val="009275A3"/>
    <w:rsid w:val="0093015E"/>
    <w:rsid w:val="009306EA"/>
    <w:rsid w:val="009317B1"/>
    <w:rsid w:val="0093206D"/>
    <w:rsid w:val="009328EE"/>
    <w:rsid w:val="00933348"/>
    <w:rsid w:val="009347A2"/>
    <w:rsid w:val="00934F14"/>
    <w:rsid w:val="00935C79"/>
    <w:rsid w:val="00936D2A"/>
    <w:rsid w:val="0093707F"/>
    <w:rsid w:val="0094007C"/>
    <w:rsid w:val="00940224"/>
    <w:rsid w:val="009409F1"/>
    <w:rsid w:val="00941350"/>
    <w:rsid w:val="009416D7"/>
    <w:rsid w:val="00941F90"/>
    <w:rsid w:val="00942369"/>
    <w:rsid w:val="009428B1"/>
    <w:rsid w:val="00943068"/>
    <w:rsid w:val="00943504"/>
    <w:rsid w:val="009438D5"/>
    <w:rsid w:val="00943EC6"/>
    <w:rsid w:val="009461D1"/>
    <w:rsid w:val="009468D7"/>
    <w:rsid w:val="00946E15"/>
    <w:rsid w:val="00947018"/>
    <w:rsid w:val="00947E54"/>
    <w:rsid w:val="0095043B"/>
    <w:rsid w:val="00950FB4"/>
    <w:rsid w:val="00951353"/>
    <w:rsid w:val="00951492"/>
    <w:rsid w:val="009517E3"/>
    <w:rsid w:val="009519F7"/>
    <w:rsid w:val="009532A5"/>
    <w:rsid w:val="009538AB"/>
    <w:rsid w:val="00953929"/>
    <w:rsid w:val="00953AEE"/>
    <w:rsid w:val="009544C7"/>
    <w:rsid w:val="00954C01"/>
    <w:rsid w:val="00955B71"/>
    <w:rsid w:val="009562FB"/>
    <w:rsid w:val="00961C66"/>
    <w:rsid w:val="00961FBC"/>
    <w:rsid w:val="00962145"/>
    <w:rsid w:val="00962402"/>
    <w:rsid w:val="00962E4C"/>
    <w:rsid w:val="0096456D"/>
    <w:rsid w:val="00964837"/>
    <w:rsid w:val="00964DCB"/>
    <w:rsid w:val="0096518B"/>
    <w:rsid w:val="00965E19"/>
    <w:rsid w:val="0096634E"/>
    <w:rsid w:val="009672A0"/>
    <w:rsid w:val="009679E4"/>
    <w:rsid w:val="0097089E"/>
    <w:rsid w:val="00970CA9"/>
    <w:rsid w:val="00970DB1"/>
    <w:rsid w:val="00971328"/>
    <w:rsid w:val="00971921"/>
    <w:rsid w:val="00972E13"/>
    <w:rsid w:val="0097395E"/>
    <w:rsid w:val="00973F1A"/>
    <w:rsid w:val="00974928"/>
    <w:rsid w:val="00974C00"/>
    <w:rsid w:val="00976018"/>
    <w:rsid w:val="00976AD6"/>
    <w:rsid w:val="009777D9"/>
    <w:rsid w:val="00977803"/>
    <w:rsid w:val="00977E59"/>
    <w:rsid w:val="0098009E"/>
    <w:rsid w:val="00981189"/>
    <w:rsid w:val="00982022"/>
    <w:rsid w:val="00982406"/>
    <w:rsid w:val="00982F9C"/>
    <w:rsid w:val="009831A8"/>
    <w:rsid w:val="009838D5"/>
    <w:rsid w:val="00984479"/>
    <w:rsid w:val="009844A4"/>
    <w:rsid w:val="00984F09"/>
    <w:rsid w:val="009857C6"/>
    <w:rsid w:val="0098580C"/>
    <w:rsid w:val="0098609D"/>
    <w:rsid w:val="00986CD8"/>
    <w:rsid w:val="00986EAD"/>
    <w:rsid w:val="0099059D"/>
    <w:rsid w:val="00991912"/>
    <w:rsid w:val="00991C8B"/>
    <w:rsid w:val="009928BA"/>
    <w:rsid w:val="00993128"/>
    <w:rsid w:val="009932A7"/>
    <w:rsid w:val="009935B2"/>
    <w:rsid w:val="0099370D"/>
    <w:rsid w:val="00993B9E"/>
    <w:rsid w:val="00993DE7"/>
    <w:rsid w:val="00993FAB"/>
    <w:rsid w:val="00994952"/>
    <w:rsid w:val="009957C2"/>
    <w:rsid w:val="009959E3"/>
    <w:rsid w:val="00996213"/>
    <w:rsid w:val="00996436"/>
    <w:rsid w:val="009974DC"/>
    <w:rsid w:val="00997D54"/>
    <w:rsid w:val="00997D99"/>
    <w:rsid w:val="009A0773"/>
    <w:rsid w:val="009A07AA"/>
    <w:rsid w:val="009A206D"/>
    <w:rsid w:val="009A2891"/>
    <w:rsid w:val="009A3E44"/>
    <w:rsid w:val="009A43A3"/>
    <w:rsid w:val="009A5002"/>
    <w:rsid w:val="009A6036"/>
    <w:rsid w:val="009A751F"/>
    <w:rsid w:val="009A7680"/>
    <w:rsid w:val="009A79CE"/>
    <w:rsid w:val="009A7E28"/>
    <w:rsid w:val="009B0F99"/>
    <w:rsid w:val="009B1804"/>
    <w:rsid w:val="009B2061"/>
    <w:rsid w:val="009B2B10"/>
    <w:rsid w:val="009B3A1E"/>
    <w:rsid w:val="009B4DC3"/>
    <w:rsid w:val="009B5092"/>
    <w:rsid w:val="009B5AE1"/>
    <w:rsid w:val="009B6CD6"/>
    <w:rsid w:val="009B76E5"/>
    <w:rsid w:val="009B79A5"/>
    <w:rsid w:val="009C0EA8"/>
    <w:rsid w:val="009C1808"/>
    <w:rsid w:val="009C1E5D"/>
    <w:rsid w:val="009C23FF"/>
    <w:rsid w:val="009C2F78"/>
    <w:rsid w:val="009C3314"/>
    <w:rsid w:val="009C38C0"/>
    <w:rsid w:val="009C4C09"/>
    <w:rsid w:val="009C50AB"/>
    <w:rsid w:val="009C527E"/>
    <w:rsid w:val="009C5EBE"/>
    <w:rsid w:val="009C5FBB"/>
    <w:rsid w:val="009C688A"/>
    <w:rsid w:val="009C79B8"/>
    <w:rsid w:val="009D011F"/>
    <w:rsid w:val="009D04CC"/>
    <w:rsid w:val="009D104F"/>
    <w:rsid w:val="009D16D8"/>
    <w:rsid w:val="009D1D04"/>
    <w:rsid w:val="009D1F7A"/>
    <w:rsid w:val="009D2674"/>
    <w:rsid w:val="009D45FA"/>
    <w:rsid w:val="009D6A19"/>
    <w:rsid w:val="009D6CF7"/>
    <w:rsid w:val="009E0AAF"/>
    <w:rsid w:val="009E122A"/>
    <w:rsid w:val="009E1532"/>
    <w:rsid w:val="009E16B0"/>
    <w:rsid w:val="009E185A"/>
    <w:rsid w:val="009E1E28"/>
    <w:rsid w:val="009E2A6D"/>
    <w:rsid w:val="009E2BE3"/>
    <w:rsid w:val="009E3B02"/>
    <w:rsid w:val="009E3C96"/>
    <w:rsid w:val="009E519C"/>
    <w:rsid w:val="009E7D98"/>
    <w:rsid w:val="009E7E15"/>
    <w:rsid w:val="009F006C"/>
    <w:rsid w:val="009F1490"/>
    <w:rsid w:val="009F1966"/>
    <w:rsid w:val="009F2781"/>
    <w:rsid w:val="009F3DFE"/>
    <w:rsid w:val="009F3EA8"/>
    <w:rsid w:val="009F3EF1"/>
    <w:rsid w:val="009F4164"/>
    <w:rsid w:val="009F494F"/>
    <w:rsid w:val="009F4CDD"/>
    <w:rsid w:val="009F52E7"/>
    <w:rsid w:val="009F53D6"/>
    <w:rsid w:val="009F54C5"/>
    <w:rsid w:val="009F5B5E"/>
    <w:rsid w:val="009F710D"/>
    <w:rsid w:val="00A00AD4"/>
    <w:rsid w:val="00A00C6A"/>
    <w:rsid w:val="00A017B6"/>
    <w:rsid w:val="00A0253F"/>
    <w:rsid w:val="00A02F88"/>
    <w:rsid w:val="00A03D21"/>
    <w:rsid w:val="00A04237"/>
    <w:rsid w:val="00A0515D"/>
    <w:rsid w:val="00A05DD6"/>
    <w:rsid w:val="00A062D4"/>
    <w:rsid w:val="00A06B14"/>
    <w:rsid w:val="00A06B2C"/>
    <w:rsid w:val="00A06FBD"/>
    <w:rsid w:val="00A07524"/>
    <w:rsid w:val="00A10106"/>
    <w:rsid w:val="00A10DB7"/>
    <w:rsid w:val="00A10EC9"/>
    <w:rsid w:val="00A11EFB"/>
    <w:rsid w:val="00A125B0"/>
    <w:rsid w:val="00A125F2"/>
    <w:rsid w:val="00A12639"/>
    <w:rsid w:val="00A12BA3"/>
    <w:rsid w:val="00A13D61"/>
    <w:rsid w:val="00A1492A"/>
    <w:rsid w:val="00A151C8"/>
    <w:rsid w:val="00A153A5"/>
    <w:rsid w:val="00A1658B"/>
    <w:rsid w:val="00A171D1"/>
    <w:rsid w:val="00A17920"/>
    <w:rsid w:val="00A17D31"/>
    <w:rsid w:val="00A17D46"/>
    <w:rsid w:val="00A20907"/>
    <w:rsid w:val="00A20F23"/>
    <w:rsid w:val="00A2144D"/>
    <w:rsid w:val="00A21883"/>
    <w:rsid w:val="00A22180"/>
    <w:rsid w:val="00A22661"/>
    <w:rsid w:val="00A22677"/>
    <w:rsid w:val="00A22D87"/>
    <w:rsid w:val="00A22E95"/>
    <w:rsid w:val="00A23418"/>
    <w:rsid w:val="00A2387D"/>
    <w:rsid w:val="00A25188"/>
    <w:rsid w:val="00A252EC"/>
    <w:rsid w:val="00A25527"/>
    <w:rsid w:val="00A25A6B"/>
    <w:rsid w:val="00A275D9"/>
    <w:rsid w:val="00A279AE"/>
    <w:rsid w:val="00A27CE2"/>
    <w:rsid w:val="00A27FA4"/>
    <w:rsid w:val="00A316C1"/>
    <w:rsid w:val="00A31915"/>
    <w:rsid w:val="00A3195C"/>
    <w:rsid w:val="00A32000"/>
    <w:rsid w:val="00A32872"/>
    <w:rsid w:val="00A33B57"/>
    <w:rsid w:val="00A3432D"/>
    <w:rsid w:val="00A34753"/>
    <w:rsid w:val="00A35298"/>
    <w:rsid w:val="00A3592E"/>
    <w:rsid w:val="00A361DF"/>
    <w:rsid w:val="00A367D1"/>
    <w:rsid w:val="00A3685D"/>
    <w:rsid w:val="00A36DB6"/>
    <w:rsid w:val="00A371CA"/>
    <w:rsid w:val="00A37D00"/>
    <w:rsid w:val="00A40374"/>
    <w:rsid w:val="00A40828"/>
    <w:rsid w:val="00A40F04"/>
    <w:rsid w:val="00A4111E"/>
    <w:rsid w:val="00A4197E"/>
    <w:rsid w:val="00A426DD"/>
    <w:rsid w:val="00A42860"/>
    <w:rsid w:val="00A43230"/>
    <w:rsid w:val="00A43BB0"/>
    <w:rsid w:val="00A43BB1"/>
    <w:rsid w:val="00A4402A"/>
    <w:rsid w:val="00A442FC"/>
    <w:rsid w:val="00A44494"/>
    <w:rsid w:val="00A4455B"/>
    <w:rsid w:val="00A452F1"/>
    <w:rsid w:val="00A45340"/>
    <w:rsid w:val="00A453C0"/>
    <w:rsid w:val="00A453C8"/>
    <w:rsid w:val="00A4547D"/>
    <w:rsid w:val="00A4689F"/>
    <w:rsid w:val="00A47AD0"/>
    <w:rsid w:val="00A5038F"/>
    <w:rsid w:val="00A50A35"/>
    <w:rsid w:val="00A50CCF"/>
    <w:rsid w:val="00A51800"/>
    <w:rsid w:val="00A52DA0"/>
    <w:rsid w:val="00A52EC6"/>
    <w:rsid w:val="00A53597"/>
    <w:rsid w:val="00A53F5E"/>
    <w:rsid w:val="00A54032"/>
    <w:rsid w:val="00A54F04"/>
    <w:rsid w:val="00A55631"/>
    <w:rsid w:val="00A55636"/>
    <w:rsid w:val="00A55A3C"/>
    <w:rsid w:val="00A57F63"/>
    <w:rsid w:val="00A60836"/>
    <w:rsid w:val="00A61506"/>
    <w:rsid w:val="00A61861"/>
    <w:rsid w:val="00A61A89"/>
    <w:rsid w:val="00A61DB4"/>
    <w:rsid w:val="00A62973"/>
    <w:rsid w:val="00A638C1"/>
    <w:rsid w:val="00A63FB0"/>
    <w:rsid w:val="00A65262"/>
    <w:rsid w:val="00A65391"/>
    <w:rsid w:val="00A65552"/>
    <w:rsid w:val="00A66349"/>
    <w:rsid w:val="00A666D5"/>
    <w:rsid w:val="00A6741E"/>
    <w:rsid w:val="00A7164E"/>
    <w:rsid w:val="00A718AC"/>
    <w:rsid w:val="00A71C69"/>
    <w:rsid w:val="00A71F8F"/>
    <w:rsid w:val="00A73738"/>
    <w:rsid w:val="00A73C6D"/>
    <w:rsid w:val="00A74233"/>
    <w:rsid w:val="00A74912"/>
    <w:rsid w:val="00A74CB1"/>
    <w:rsid w:val="00A768B5"/>
    <w:rsid w:val="00A768D7"/>
    <w:rsid w:val="00A76FBF"/>
    <w:rsid w:val="00A77811"/>
    <w:rsid w:val="00A7786E"/>
    <w:rsid w:val="00A81325"/>
    <w:rsid w:val="00A81F80"/>
    <w:rsid w:val="00A83AFD"/>
    <w:rsid w:val="00A8429E"/>
    <w:rsid w:val="00A84624"/>
    <w:rsid w:val="00A8464F"/>
    <w:rsid w:val="00A84EE5"/>
    <w:rsid w:val="00A85F35"/>
    <w:rsid w:val="00A866FD"/>
    <w:rsid w:val="00A8696D"/>
    <w:rsid w:val="00A86D1B"/>
    <w:rsid w:val="00A8704E"/>
    <w:rsid w:val="00A87DEF"/>
    <w:rsid w:val="00A90076"/>
    <w:rsid w:val="00A906CD"/>
    <w:rsid w:val="00A90716"/>
    <w:rsid w:val="00A91403"/>
    <w:rsid w:val="00A918AF"/>
    <w:rsid w:val="00A91D7E"/>
    <w:rsid w:val="00A92A11"/>
    <w:rsid w:val="00A92A32"/>
    <w:rsid w:val="00A9434F"/>
    <w:rsid w:val="00A94E74"/>
    <w:rsid w:val="00A95222"/>
    <w:rsid w:val="00A96542"/>
    <w:rsid w:val="00A9766B"/>
    <w:rsid w:val="00A97E7E"/>
    <w:rsid w:val="00AA0598"/>
    <w:rsid w:val="00AA1051"/>
    <w:rsid w:val="00AA1C48"/>
    <w:rsid w:val="00AA20AD"/>
    <w:rsid w:val="00AA37C5"/>
    <w:rsid w:val="00AA380E"/>
    <w:rsid w:val="00AA3C80"/>
    <w:rsid w:val="00AA3FD4"/>
    <w:rsid w:val="00AA4BC6"/>
    <w:rsid w:val="00AA5559"/>
    <w:rsid w:val="00AA5B4D"/>
    <w:rsid w:val="00AA5D98"/>
    <w:rsid w:val="00AA61A5"/>
    <w:rsid w:val="00AA6610"/>
    <w:rsid w:val="00AA6FC0"/>
    <w:rsid w:val="00AA7BD9"/>
    <w:rsid w:val="00AB05C6"/>
    <w:rsid w:val="00AB15F9"/>
    <w:rsid w:val="00AB22A6"/>
    <w:rsid w:val="00AB258B"/>
    <w:rsid w:val="00AB2CA8"/>
    <w:rsid w:val="00AB48DF"/>
    <w:rsid w:val="00AB4F21"/>
    <w:rsid w:val="00AB55C7"/>
    <w:rsid w:val="00AB70D3"/>
    <w:rsid w:val="00AB7C7B"/>
    <w:rsid w:val="00AC061E"/>
    <w:rsid w:val="00AC0B7E"/>
    <w:rsid w:val="00AC105B"/>
    <w:rsid w:val="00AC1360"/>
    <w:rsid w:val="00AC2118"/>
    <w:rsid w:val="00AC25C9"/>
    <w:rsid w:val="00AC31D5"/>
    <w:rsid w:val="00AC3E15"/>
    <w:rsid w:val="00AC43CE"/>
    <w:rsid w:val="00AC4AC1"/>
    <w:rsid w:val="00AC52E3"/>
    <w:rsid w:val="00AC6989"/>
    <w:rsid w:val="00AC7B51"/>
    <w:rsid w:val="00AC7DBA"/>
    <w:rsid w:val="00AD0220"/>
    <w:rsid w:val="00AD0E45"/>
    <w:rsid w:val="00AD1191"/>
    <w:rsid w:val="00AD135A"/>
    <w:rsid w:val="00AD1DF4"/>
    <w:rsid w:val="00AD20E2"/>
    <w:rsid w:val="00AD2C52"/>
    <w:rsid w:val="00AD2D85"/>
    <w:rsid w:val="00AD40F3"/>
    <w:rsid w:val="00AD4784"/>
    <w:rsid w:val="00AD4C95"/>
    <w:rsid w:val="00AD5CC8"/>
    <w:rsid w:val="00AD5E06"/>
    <w:rsid w:val="00AD63E9"/>
    <w:rsid w:val="00AD646E"/>
    <w:rsid w:val="00AD6F19"/>
    <w:rsid w:val="00AD7002"/>
    <w:rsid w:val="00AD767B"/>
    <w:rsid w:val="00AD7A8A"/>
    <w:rsid w:val="00AE08A2"/>
    <w:rsid w:val="00AE0C39"/>
    <w:rsid w:val="00AE1495"/>
    <w:rsid w:val="00AE15C3"/>
    <w:rsid w:val="00AE18BE"/>
    <w:rsid w:val="00AE23FE"/>
    <w:rsid w:val="00AE350C"/>
    <w:rsid w:val="00AE3842"/>
    <w:rsid w:val="00AE4A07"/>
    <w:rsid w:val="00AE51D1"/>
    <w:rsid w:val="00AE5276"/>
    <w:rsid w:val="00AE5B6A"/>
    <w:rsid w:val="00AE5DEB"/>
    <w:rsid w:val="00AE60FC"/>
    <w:rsid w:val="00AE67B8"/>
    <w:rsid w:val="00AE791F"/>
    <w:rsid w:val="00AE7B9C"/>
    <w:rsid w:val="00AF01F1"/>
    <w:rsid w:val="00AF086F"/>
    <w:rsid w:val="00AF0C9C"/>
    <w:rsid w:val="00AF18DE"/>
    <w:rsid w:val="00AF1CB6"/>
    <w:rsid w:val="00AF218A"/>
    <w:rsid w:val="00AF24F6"/>
    <w:rsid w:val="00AF26E6"/>
    <w:rsid w:val="00AF3D32"/>
    <w:rsid w:val="00AF4BEA"/>
    <w:rsid w:val="00AF50AF"/>
    <w:rsid w:val="00AF5D95"/>
    <w:rsid w:val="00AF5D97"/>
    <w:rsid w:val="00AF5E44"/>
    <w:rsid w:val="00AF6CFE"/>
    <w:rsid w:val="00AF7B37"/>
    <w:rsid w:val="00AF7E83"/>
    <w:rsid w:val="00B003D8"/>
    <w:rsid w:val="00B0040F"/>
    <w:rsid w:val="00B01B6F"/>
    <w:rsid w:val="00B021FA"/>
    <w:rsid w:val="00B02576"/>
    <w:rsid w:val="00B03333"/>
    <w:rsid w:val="00B033BE"/>
    <w:rsid w:val="00B034F4"/>
    <w:rsid w:val="00B03A3F"/>
    <w:rsid w:val="00B044E6"/>
    <w:rsid w:val="00B04B4E"/>
    <w:rsid w:val="00B05680"/>
    <w:rsid w:val="00B05A7F"/>
    <w:rsid w:val="00B05F14"/>
    <w:rsid w:val="00B067F9"/>
    <w:rsid w:val="00B06FA8"/>
    <w:rsid w:val="00B0707F"/>
    <w:rsid w:val="00B072F4"/>
    <w:rsid w:val="00B073B1"/>
    <w:rsid w:val="00B07ACA"/>
    <w:rsid w:val="00B07F1F"/>
    <w:rsid w:val="00B1077F"/>
    <w:rsid w:val="00B10B18"/>
    <w:rsid w:val="00B11110"/>
    <w:rsid w:val="00B115EF"/>
    <w:rsid w:val="00B116A4"/>
    <w:rsid w:val="00B1186C"/>
    <w:rsid w:val="00B11EA9"/>
    <w:rsid w:val="00B11FB0"/>
    <w:rsid w:val="00B12177"/>
    <w:rsid w:val="00B12965"/>
    <w:rsid w:val="00B13027"/>
    <w:rsid w:val="00B13946"/>
    <w:rsid w:val="00B148D6"/>
    <w:rsid w:val="00B1493B"/>
    <w:rsid w:val="00B14958"/>
    <w:rsid w:val="00B14A6D"/>
    <w:rsid w:val="00B14C3B"/>
    <w:rsid w:val="00B14FBF"/>
    <w:rsid w:val="00B153AC"/>
    <w:rsid w:val="00B15903"/>
    <w:rsid w:val="00B175F6"/>
    <w:rsid w:val="00B17700"/>
    <w:rsid w:val="00B211D1"/>
    <w:rsid w:val="00B218A7"/>
    <w:rsid w:val="00B21B23"/>
    <w:rsid w:val="00B2222A"/>
    <w:rsid w:val="00B22957"/>
    <w:rsid w:val="00B23364"/>
    <w:rsid w:val="00B241CB"/>
    <w:rsid w:val="00B2499D"/>
    <w:rsid w:val="00B24E09"/>
    <w:rsid w:val="00B25970"/>
    <w:rsid w:val="00B25A4E"/>
    <w:rsid w:val="00B26462"/>
    <w:rsid w:val="00B26DB5"/>
    <w:rsid w:val="00B27678"/>
    <w:rsid w:val="00B27938"/>
    <w:rsid w:val="00B27EC2"/>
    <w:rsid w:val="00B30EDC"/>
    <w:rsid w:val="00B313B1"/>
    <w:rsid w:val="00B315FE"/>
    <w:rsid w:val="00B321D0"/>
    <w:rsid w:val="00B325FB"/>
    <w:rsid w:val="00B3297D"/>
    <w:rsid w:val="00B33F54"/>
    <w:rsid w:val="00B3405D"/>
    <w:rsid w:val="00B34606"/>
    <w:rsid w:val="00B3483B"/>
    <w:rsid w:val="00B34B84"/>
    <w:rsid w:val="00B34BBA"/>
    <w:rsid w:val="00B35974"/>
    <w:rsid w:val="00B35F96"/>
    <w:rsid w:val="00B360D2"/>
    <w:rsid w:val="00B36788"/>
    <w:rsid w:val="00B36E03"/>
    <w:rsid w:val="00B37113"/>
    <w:rsid w:val="00B3736A"/>
    <w:rsid w:val="00B37908"/>
    <w:rsid w:val="00B37975"/>
    <w:rsid w:val="00B37D0F"/>
    <w:rsid w:val="00B402D2"/>
    <w:rsid w:val="00B40B6B"/>
    <w:rsid w:val="00B4122A"/>
    <w:rsid w:val="00B41494"/>
    <w:rsid w:val="00B41B56"/>
    <w:rsid w:val="00B422E2"/>
    <w:rsid w:val="00B430D8"/>
    <w:rsid w:val="00B435E7"/>
    <w:rsid w:val="00B43A89"/>
    <w:rsid w:val="00B43C07"/>
    <w:rsid w:val="00B43CD7"/>
    <w:rsid w:val="00B44E8B"/>
    <w:rsid w:val="00B45B83"/>
    <w:rsid w:val="00B45BD9"/>
    <w:rsid w:val="00B4664D"/>
    <w:rsid w:val="00B46AD6"/>
    <w:rsid w:val="00B47A83"/>
    <w:rsid w:val="00B5047C"/>
    <w:rsid w:val="00B5095A"/>
    <w:rsid w:val="00B512B4"/>
    <w:rsid w:val="00B5220D"/>
    <w:rsid w:val="00B5248D"/>
    <w:rsid w:val="00B52817"/>
    <w:rsid w:val="00B52DDD"/>
    <w:rsid w:val="00B53253"/>
    <w:rsid w:val="00B5506D"/>
    <w:rsid w:val="00B55624"/>
    <w:rsid w:val="00B55866"/>
    <w:rsid w:val="00B55AD8"/>
    <w:rsid w:val="00B565CE"/>
    <w:rsid w:val="00B56665"/>
    <w:rsid w:val="00B56F24"/>
    <w:rsid w:val="00B60ED4"/>
    <w:rsid w:val="00B61657"/>
    <w:rsid w:val="00B64EB5"/>
    <w:rsid w:val="00B65449"/>
    <w:rsid w:val="00B6546C"/>
    <w:rsid w:val="00B658EE"/>
    <w:rsid w:val="00B662FD"/>
    <w:rsid w:val="00B6652E"/>
    <w:rsid w:val="00B6668C"/>
    <w:rsid w:val="00B666BE"/>
    <w:rsid w:val="00B668E0"/>
    <w:rsid w:val="00B67E82"/>
    <w:rsid w:val="00B70339"/>
    <w:rsid w:val="00B71F7A"/>
    <w:rsid w:val="00B71FDD"/>
    <w:rsid w:val="00B722AF"/>
    <w:rsid w:val="00B72403"/>
    <w:rsid w:val="00B7261A"/>
    <w:rsid w:val="00B735B9"/>
    <w:rsid w:val="00B73628"/>
    <w:rsid w:val="00B73A5B"/>
    <w:rsid w:val="00B748C2"/>
    <w:rsid w:val="00B74A08"/>
    <w:rsid w:val="00B7546D"/>
    <w:rsid w:val="00B75CFB"/>
    <w:rsid w:val="00B75F64"/>
    <w:rsid w:val="00B75F6D"/>
    <w:rsid w:val="00B768E5"/>
    <w:rsid w:val="00B77375"/>
    <w:rsid w:val="00B77A82"/>
    <w:rsid w:val="00B803B9"/>
    <w:rsid w:val="00B812F7"/>
    <w:rsid w:val="00B81F5C"/>
    <w:rsid w:val="00B8207C"/>
    <w:rsid w:val="00B82CD7"/>
    <w:rsid w:val="00B838A4"/>
    <w:rsid w:val="00B83B7B"/>
    <w:rsid w:val="00B840C1"/>
    <w:rsid w:val="00B8493F"/>
    <w:rsid w:val="00B854F5"/>
    <w:rsid w:val="00B8580E"/>
    <w:rsid w:val="00B877A4"/>
    <w:rsid w:val="00B87B13"/>
    <w:rsid w:val="00B9312A"/>
    <w:rsid w:val="00B93181"/>
    <w:rsid w:val="00B93375"/>
    <w:rsid w:val="00B939E5"/>
    <w:rsid w:val="00B93A07"/>
    <w:rsid w:val="00B93E5A"/>
    <w:rsid w:val="00B94F3E"/>
    <w:rsid w:val="00B95364"/>
    <w:rsid w:val="00B9546F"/>
    <w:rsid w:val="00B957CE"/>
    <w:rsid w:val="00B95BEC"/>
    <w:rsid w:val="00B97098"/>
    <w:rsid w:val="00B97314"/>
    <w:rsid w:val="00B9744B"/>
    <w:rsid w:val="00BA0B26"/>
    <w:rsid w:val="00BA1E17"/>
    <w:rsid w:val="00BA2310"/>
    <w:rsid w:val="00BA2910"/>
    <w:rsid w:val="00BA2AF3"/>
    <w:rsid w:val="00BA2C04"/>
    <w:rsid w:val="00BA2CC9"/>
    <w:rsid w:val="00BA30CF"/>
    <w:rsid w:val="00BA3485"/>
    <w:rsid w:val="00BA3E27"/>
    <w:rsid w:val="00BA4445"/>
    <w:rsid w:val="00BA5904"/>
    <w:rsid w:val="00BA5DDA"/>
    <w:rsid w:val="00BA6251"/>
    <w:rsid w:val="00BA6B7A"/>
    <w:rsid w:val="00BB0EEF"/>
    <w:rsid w:val="00BB1282"/>
    <w:rsid w:val="00BB1C4B"/>
    <w:rsid w:val="00BB2B37"/>
    <w:rsid w:val="00BB2B7A"/>
    <w:rsid w:val="00BB2E1F"/>
    <w:rsid w:val="00BB341D"/>
    <w:rsid w:val="00BB35C5"/>
    <w:rsid w:val="00BB3F49"/>
    <w:rsid w:val="00BB4E93"/>
    <w:rsid w:val="00BB52D2"/>
    <w:rsid w:val="00BB6B43"/>
    <w:rsid w:val="00BB6FF3"/>
    <w:rsid w:val="00BB72E3"/>
    <w:rsid w:val="00BB73F8"/>
    <w:rsid w:val="00BB76E6"/>
    <w:rsid w:val="00BC04FE"/>
    <w:rsid w:val="00BC0AC6"/>
    <w:rsid w:val="00BC1C31"/>
    <w:rsid w:val="00BC21E3"/>
    <w:rsid w:val="00BC43A3"/>
    <w:rsid w:val="00BC4A83"/>
    <w:rsid w:val="00BC4D01"/>
    <w:rsid w:val="00BC4DA8"/>
    <w:rsid w:val="00BC511F"/>
    <w:rsid w:val="00BC59B1"/>
    <w:rsid w:val="00BC5CDC"/>
    <w:rsid w:val="00BC603D"/>
    <w:rsid w:val="00BC6112"/>
    <w:rsid w:val="00BC66C1"/>
    <w:rsid w:val="00BC6D63"/>
    <w:rsid w:val="00BD02E1"/>
    <w:rsid w:val="00BD0B33"/>
    <w:rsid w:val="00BD12F4"/>
    <w:rsid w:val="00BD17E3"/>
    <w:rsid w:val="00BD2C37"/>
    <w:rsid w:val="00BD2DC5"/>
    <w:rsid w:val="00BD3147"/>
    <w:rsid w:val="00BD3FC3"/>
    <w:rsid w:val="00BD44A4"/>
    <w:rsid w:val="00BD51C3"/>
    <w:rsid w:val="00BD5855"/>
    <w:rsid w:val="00BD7005"/>
    <w:rsid w:val="00BD7CFD"/>
    <w:rsid w:val="00BD7FE2"/>
    <w:rsid w:val="00BE0BF2"/>
    <w:rsid w:val="00BE2EFE"/>
    <w:rsid w:val="00BE3881"/>
    <w:rsid w:val="00BE3DC2"/>
    <w:rsid w:val="00BE42FC"/>
    <w:rsid w:val="00BE4760"/>
    <w:rsid w:val="00BE4947"/>
    <w:rsid w:val="00BE497D"/>
    <w:rsid w:val="00BE4F45"/>
    <w:rsid w:val="00BE6704"/>
    <w:rsid w:val="00BE6882"/>
    <w:rsid w:val="00BE6898"/>
    <w:rsid w:val="00BE69BF"/>
    <w:rsid w:val="00BE7173"/>
    <w:rsid w:val="00BE722C"/>
    <w:rsid w:val="00BE739E"/>
    <w:rsid w:val="00BE7664"/>
    <w:rsid w:val="00BE7F24"/>
    <w:rsid w:val="00BE7FE7"/>
    <w:rsid w:val="00BF1A09"/>
    <w:rsid w:val="00BF2026"/>
    <w:rsid w:val="00BF2CC5"/>
    <w:rsid w:val="00BF4760"/>
    <w:rsid w:val="00BF51FA"/>
    <w:rsid w:val="00BF5272"/>
    <w:rsid w:val="00BF7B2D"/>
    <w:rsid w:val="00C00766"/>
    <w:rsid w:val="00C008BA"/>
    <w:rsid w:val="00C0113C"/>
    <w:rsid w:val="00C0121B"/>
    <w:rsid w:val="00C01896"/>
    <w:rsid w:val="00C01FC4"/>
    <w:rsid w:val="00C020C6"/>
    <w:rsid w:val="00C023C8"/>
    <w:rsid w:val="00C02483"/>
    <w:rsid w:val="00C038DC"/>
    <w:rsid w:val="00C03CBB"/>
    <w:rsid w:val="00C048DB"/>
    <w:rsid w:val="00C04B66"/>
    <w:rsid w:val="00C04DA6"/>
    <w:rsid w:val="00C050FE"/>
    <w:rsid w:val="00C05854"/>
    <w:rsid w:val="00C058E4"/>
    <w:rsid w:val="00C0597F"/>
    <w:rsid w:val="00C05A02"/>
    <w:rsid w:val="00C06457"/>
    <w:rsid w:val="00C1016A"/>
    <w:rsid w:val="00C10E5B"/>
    <w:rsid w:val="00C11393"/>
    <w:rsid w:val="00C12290"/>
    <w:rsid w:val="00C135B3"/>
    <w:rsid w:val="00C136EE"/>
    <w:rsid w:val="00C14215"/>
    <w:rsid w:val="00C14600"/>
    <w:rsid w:val="00C14A73"/>
    <w:rsid w:val="00C15716"/>
    <w:rsid w:val="00C16998"/>
    <w:rsid w:val="00C16D27"/>
    <w:rsid w:val="00C17ED0"/>
    <w:rsid w:val="00C2035A"/>
    <w:rsid w:val="00C20F00"/>
    <w:rsid w:val="00C20FE8"/>
    <w:rsid w:val="00C22002"/>
    <w:rsid w:val="00C2293F"/>
    <w:rsid w:val="00C22C41"/>
    <w:rsid w:val="00C23CEA"/>
    <w:rsid w:val="00C24A7F"/>
    <w:rsid w:val="00C24FA1"/>
    <w:rsid w:val="00C25CCD"/>
    <w:rsid w:val="00C26C4A"/>
    <w:rsid w:val="00C2798E"/>
    <w:rsid w:val="00C300BC"/>
    <w:rsid w:val="00C30296"/>
    <w:rsid w:val="00C30A1B"/>
    <w:rsid w:val="00C31923"/>
    <w:rsid w:val="00C31A82"/>
    <w:rsid w:val="00C31B8A"/>
    <w:rsid w:val="00C3225D"/>
    <w:rsid w:val="00C3301E"/>
    <w:rsid w:val="00C33302"/>
    <w:rsid w:val="00C333D9"/>
    <w:rsid w:val="00C33A97"/>
    <w:rsid w:val="00C3480C"/>
    <w:rsid w:val="00C34EDF"/>
    <w:rsid w:val="00C34FC4"/>
    <w:rsid w:val="00C3523A"/>
    <w:rsid w:val="00C35DB4"/>
    <w:rsid w:val="00C36048"/>
    <w:rsid w:val="00C36643"/>
    <w:rsid w:val="00C36AAD"/>
    <w:rsid w:val="00C37ABF"/>
    <w:rsid w:val="00C4080B"/>
    <w:rsid w:val="00C41628"/>
    <w:rsid w:val="00C41830"/>
    <w:rsid w:val="00C41B38"/>
    <w:rsid w:val="00C421F9"/>
    <w:rsid w:val="00C42257"/>
    <w:rsid w:val="00C4254E"/>
    <w:rsid w:val="00C42A9A"/>
    <w:rsid w:val="00C4301A"/>
    <w:rsid w:val="00C4327E"/>
    <w:rsid w:val="00C437F8"/>
    <w:rsid w:val="00C44076"/>
    <w:rsid w:val="00C4430E"/>
    <w:rsid w:val="00C46FDE"/>
    <w:rsid w:val="00C47954"/>
    <w:rsid w:val="00C504FE"/>
    <w:rsid w:val="00C51852"/>
    <w:rsid w:val="00C52558"/>
    <w:rsid w:val="00C53177"/>
    <w:rsid w:val="00C5374E"/>
    <w:rsid w:val="00C53AB0"/>
    <w:rsid w:val="00C53ADC"/>
    <w:rsid w:val="00C5463D"/>
    <w:rsid w:val="00C550FF"/>
    <w:rsid w:val="00C551FD"/>
    <w:rsid w:val="00C554EC"/>
    <w:rsid w:val="00C561F8"/>
    <w:rsid w:val="00C5761E"/>
    <w:rsid w:val="00C63D25"/>
    <w:rsid w:val="00C647E5"/>
    <w:rsid w:val="00C65244"/>
    <w:rsid w:val="00C65FA4"/>
    <w:rsid w:val="00C660AB"/>
    <w:rsid w:val="00C6645B"/>
    <w:rsid w:val="00C66E20"/>
    <w:rsid w:val="00C674BD"/>
    <w:rsid w:val="00C6766F"/>
    <w:rsid w:val="00C67A95"/>
    <w:rsid w:val="00C67A9C"/>
    <w:rsid w:val="00C67DE7"/>
    <w:rsid w:val="00C701EB"/>
    <w:rsid w:val="00C70CE8"/>
    <w:rsid w:val="00C71147"/>
    <w:rsid w:val="00C71332"/>
    <w:rsid w:val="00C7173A"/>
    <w:rsid w:val="00C71C44"/>
    <w:rsid w:val="00C7242D"/>
    <w:rsid w:val="00C728E1"/>
    <w:rsid w:val="00C7340F"/>
    <w:rsid w:val="00C74A2F"/>
    <w:rsid w:val="00C75547"/>
    <w:rsid w:val="00C75730"/>
    <w:rsid w:val="00C75FFB"/>
    <w:rsid w:val="00C76DAB"/>
    <w:rsid w:val="00C77AFF"/>
    <w:rsid w:val="00C77EE4"/>
    <w:rsid w:val="00C8132F"/>
    <w:rsid w:val="00C819C0"/>
    <w:rsid w:val="00C821F9"/>
    <w:rsid w:val="00C8226E"/>
    <w:rsid w:val="00C82AE3"/>
    <w:rsid w:val="00C8314F"/>
    <w:rsid w:val="00C83462"/>
    <w:rsid w:val="00C83727"/>
    <w:rsid w:val="00C858FC"/>
    <w:rsid w:val="00C876D1"/>
    <w:rsid w:val="00C87BA6"/>
    <w:rsid w:val="00C9066F"/>
    <w:rsid w:val="00C90783"/>
    <w:rsid w:val="00C91411"/>
    <w:rsid w:val="00C91A07"/>
    <w:rsid w:val="00C92511"/>
    <w:rsid w:val="00C92C25"/>
    <w:rsid w:val="00C94032"/>
    <w:rsid w:val="00C942D8"/>
    <w:rsid w:val="00C94312"/>
    <w:rsid w:val="00C94381"/>
    <w:rsid w:val="00C94608"/>
    <w:rsid w:val="00C950F3"/>
    <w:rsid w:val="00C9566D"/>
    <w:rsid w:val="00C95BFF"/>
    <w:rsid w:val="00C961B5"/>
    <w:rsid w:val="00CA1913"/>
    <w:rsid w:val="00CA1BE3"/>
    <w:rsid w:val="00CA2486"/>
    <w:rsid w:val="00CA4085"/>
    <w:rsid w:val="00CA557C"/>
    <w:rsid w:val="00CA5722"/>
    <w:rsid w:val="00CA585F"/>
    <w:rsid w:val="00CA5B2A"/>
    <w:rsid w:val="00CB02FF"/>
    <w:rsid w:val="00CB0592"/>
    <w:rsid w:val="00CB13BF"/>
    <w:rsid w:val="00CB286B"/>
    <w:rsid w:val="00CB312F"/>
    <w:rsid w:val="00CB3B60"/>
    <w:rsid w:val="00CB3ECE"/>
    <w:rsid w:val="00CB49DA"/>
    <w:rsid w:val="00CB5720"/>
    <w:rsid w:val="00CB636D"/>
    <w:rsid w:val="00CB6C90"/>
    <w:rsid w:val="00CB6F81"/>
    <w:rsid w:val="00CB7A43"/>
    <w:rsid w:val="00CC00F6"/>
    <w:rsid w:val="00CC01B9"/>
    <w:rsid w:val="00CC0865"/>
    <w:rsid w:val="00CC1124"/>
    <w:rsid w:val="00CC12D7"/>
    <w:rsid w:val="00CC1DBF"/>
    <w:rsid w:val="00CC21BF"/>
    <w:rsid w:val="00CC254F"/>
    <w:rsid w:val="00CC2C4F"/>
    <w:rsid w:val="00CC3177"/>
    <w:rsid w:val="00CC363D"/>
    <w:rsid w:val="00CC4824"/>
    <w:rsid w:val="00CC4973"/>
    <w:rsid w:val="00CC54C8"/>
    <w:rsid w:val="00CD006E"/>
    <w:rsid w:val="00CD02F4"/>
    <w:rsid w:val="00CD05AA"/>
    <w:rsid w:val="00CD0663"/>
    <w:rsid w:val="00CD36BF"/>
    <w:rsid w:val="00CD38B7"/>
    <w:rsid w:val="00CD40EE"/>
    <w:rsid w:val="00CD419A"/>
    <w:rsid w:val="00CD4EC1"/>
    <w:rsid w:val="00CD56D2"/>
    <w:rsid w:val="00CD57C4"/>
    <w:rsid w:val="00CD6218"/>
    <w:rsid w:val="00CD625A"/>
    <w:rsid w:val="00CD7584"/>
    <w:rsid w:val="00CD75E0"/>
    <w:rsid w:val="00CE00C4"/>
    <w:rsid w:val="00CE0E9F"/>
    <w:rsid w:val="00CE1461"/>
    <w:rsid w:val="00CE2408"/>
    <w:rsid w:val="00CE2712"/>
    <w:rsid w:val="00CE2F86"/>
    <w:rsid w:val="00CE30ED"/>
    <w:rsid w:val="00CE4E6B"/>
    <w:rsid w:val="00CE528A"/>
    <w:rsid w:val="00CE53A7"/>
    <w:rsid w:val="00CE6044"/>
    <w:rsid w:val="00CE624D"/>
    <w:rsid w:val="00CE70A5"/>
    <w:rsid w:val="00CE7D6D"/>
    <w:rsid w:val="00CF058A"/>
    <w:rsid w:val="00CF1B16"/>
    <w:rsid w:val="00CF1E64"/>
    <w:rsid w:val="00CF281F"/>
    <w:rsid w:val="00CF2CBF"/>
    <w:rsid w:val="00CF3033"/>
    <w:rsid w:val="00CF3611"/>
    <w:rsid w:val="00CF37AE"/>
    <w:rsid w:val="00CF393F"/>
    <w:rsid w:val="00CF49E3"/>
    <w:rsid w:val="00CF5379"/>
    <w:rsid w:val="00CF61F6"/>
    <w:rsid w:val="00D0050A"/>
    <w:rsid w:val="00D0078B"/>
    <w:rsid w:val="00D009D0"/>
    <w:rsid w:val="00D00A91"/>
    <w:rsid w:val="00D01E8B"/>
    <w:rsid w:val="00D020AE"/>
    <w:rsid w:val="00D02738"/>
    <w:rsid w:val="00D03D88"/>
    <w:rsid w:val="00D03DBF"/>
    <w:rsid w:val="00D03F78"/>
    <w:rsid w:val="00D045EC"/>
    <w:rsid w:val="00D04A02"/>
    <w:rsid w:val="00D07491"/>
    <w:rsid w:val="00D07558"/>
    <w:rsid w:val="00D07B32"/>
    <w:rsid w:val="00D10CBA"/>
    <w:rsid w:val="00D10D76"/>
    <w:rsid w:val="00D11BAE"/>
    <w:rsid w:val="00D12839"/>
    <w:rsid w:val="00D12F41"/>
    <w:rsid w:val="00D13738"/>
    <w:rsid w:val="00D13841"/>
    <w:rsid w:val="00D138B1"/>
    <w:rsid w:val="00D13A92"/>
    <w:rsid w:val="00D13FBE"/>
    <w:rsid w:val="00D14272"/>
    <w:rsid w:val="00D145DD"/>
    <w:rsid w:val="00D14765"/>
    <w:rsid w:val="00D15079"/>
    <w:rsid w:val="00D16A6C"/>
    <w:rsid w:val="00D17B38"/>
    <w:rsid w:val="00D205FA"/>
    <w:rsid w:val="00D2089B"/>
    <w:rsid w:val="00D20CA0"/>
    <w:rsid w:val="00D2110F"/>
    <w:rsid w:val="00D21A8B"/>
    <w:rsid w:val="00D2242D"/>
    <w:rsid w:val="00D22BD8"/>
    <w:rsid w:val="00D23162"/>
    <w:rsid w:val="00D2382D"/>
    <w:rsid w:val="00D23B25"/>
    <w:rsid w:val="00D25225"/>
    <w:rsid w:val="00D266CC"/>
    <w:rsid w:val="00D268EC"/>
    <w:rsid w:val="00D26CD2"/>
    <w:rsid w:val="00D27324"/>
    <w:rsid w:val="00D27E91"/>
    <w:rsid w:val="00D30BA6"/>
    <w:rsid w:val="00D31C0E"/>
    <w:rsid w:val="00D325B5"/>
    <w:rsid w:val="00D3272C"/>
    <w:rsid w:val="00D32BA7"/>
    <w:rsid w:val="00D34DE3"/>
    <w:rsid w:val="00D35617"/>
    <w:rsid w:val="00D35841"/>
    <w:rsid w:val="00D35A1D"/>
    <w:rsid w:val="00D3661D"/>
    <w:rsid w:val="00D3682E"/>
    <w:rsid w:val="00D371E1"/>
    <w:rsid w:val="00D3736D"/>
    <w:rsid w:val="00D40178"/>
    <w:rsid w:val="00D4180D"/>
    <w:rsid w:val="00D4196D"/>
    <w:rsid w:val="00D41B80"/>
    <w:rsid w:val="00D41CA6"/>
    <w:rsid w:val="00D42D32"/>
    <w:rsid w:val="00D43137"/>
    <w:rsid w:val="00D458CB"/>
    <w:rsid w:val="00D461CC"/>
    <w:rsid w:val="00D46B55"/>
    <w:rsid w:val="00D478E9"/>
    <w:rsid w:val="00D47D46"/>
    <w:rsid w:val="00D47ED9"/>
    <w:rsid w:val="00D50C28"/>
    <w:rsid w:val="00D50E4F"/>
    <w:rsid w:val="00D519F9"/>
    <w:rsid w:val="00D51F0E"/>
    <w:rsid w:val="00D525CB"/>
    <w:rsid w:val="00D5369E"/>
    <w:rsid w:val="00D54C5B"/>
    <w:rsid w:val="00D54D51"/>
    <w:rsid w:val="00D55192"/>
    <w:rsid w:val="00D552CE"/>
    <w:rsid w:val="00D554FF"/>
    <w:rsid w:val="00D55D46"/>
    <w:rsid w:val="00D564F1"/>
    <w:rsid w:val="00D61053"/>
    <w:rsid w:val="00D61246"/>
    <w:rsid w:val="00D61710"/>
    <w:rsid w:val="00D61865"/>
    <w:rsid w:val="00D62113"/>
    <w:rsid w:val="00D62CE3"/>
    <w:rsid w:val="00D63A75"/>
    <w:rsid w:val="00D63D38"/>
    <w:rsid w:val="00D64D76"/>
    <w:rsid w:val="00D67013"/>
    <w:rsid w:val="00D714CF"/>
    <w:rsid w:val="00D71A4D"/>
    <w:rsid w:val="00D7239A"/>
    <w:rsid w:val="00D724CD"/>
    <w:rsid w:val="00D728AE"/>
    <w:rsid w:val="00D72BC6"/>
    <w:rsid w:val="00D730E0"/>
    <w:rsid w:val="00D73C6D"/>
    <w:rsid w:val="00D73F25"/>
    <w:rsid w:val="00D74684"/>
    <w:rsid w:val="00D74ED2"/>
    <w:rsid w:val="00D74F6F"/>
    <w:rsid w:val="00D74FFF"/>
    <w:rsid w:val="00D755E0"/>
    <w:rsid w:val="00D76B91"/>
    <w:rsid w:val="00D77D29"/>
    <w:rsid w:val="00D8020F"/>
    <w:rsid w:val="00D8181D"/>
    <w:rsid w:val="00D81B8E"/>
    <w:rsid w:val="00D8236E"/>
    <w:rsid w:val="00D825BA"/>
    <w:rsid w:val="00D833B9"/>
    <w:rsid w:val="00D83D15"/>
    <w:rsid w:val="00D84884"/>
    <w:rsid w:val="00D85445"/>
    <w:rsid w:val="00D85D87"/>
    <w:rsid w:val="00D8678F"/>
    <w:rsid w:val="00D86FD1"/>
    <w:rsid w:val="00D87507"/>
    <w:rsid w:val="00D8763C"/>
    <w:rsid w:val="00D87A1E"/>
    <w:rsid w:val="00D9095F"/>
    <w:rsid w:val="00D90AAA"/>
    <w:rsid w:val="00D90CCA"/>
    <w:rsid w:val="00D91140"/>
    <w:rsid w:val="00D9164F"/>
    <w:rsid w:val="00D9180A"/>
    <w:rsid w:val="00D91D1B"/>
    <w:rsid w:val="00D91F85"/>
    <w:rsid w:val="00D927B5"/>
    <w:rsid w:val="00D9301E"/>
    <w:rsid w:val="00D93320"/>
    <w:rsid w:val="00D938D7"/>
    <w:rsid w:val="00D93EA5"/>
    <w:rsid w:val="00D940DB"/>
    <w:rsid w:val="00D9483C"/>
    <w:rsid w:val="00D9656B"/>
    <w:rsid w:val="00D97E7A"/>
    <w:rsid w:val="00D97F3C"/>
    <w:rsid w:val="00DA001D"/>
    <w:rsid w:val="00DA1628"/>
    <w:rsid w:val="00DA1E51"/>
    <w:rsid w:val="00DA2307"/>
    <w:rsid w:val="00DA39A8"/>
    <w:rsid w:val="00DA473D"/>
    <w:rsid w:val="00DA5355"/>
    <w:rsid w:val="00DA6C8B"/>
    <w:rsid w:val="00DA77C2"/>
    <w:rsid w:val="00DB06BC"/>
    <w:rsid w:val="00DB083E"/>
    <w:rsid w:val="00DB09FE"/>
    <w:rsid w:val="00DB0D7B"/>
    <w:rsid w:val="00DB1436"/>
    <w:rsid w:val="00DB1DEB"/>
    <w:rsid w:val="00DB1E62"/>
    <w:rsid w:val="00DB2309"/>
    <w:rsid w:val="00DB2519"/>
    <w:rsid w:val="00DB2DDC"/>
    <w:rsid w:val="00DB3172"/>
    <w:rsid w:val="00DB3493"/>
    <w:rsid w:val="00DB3579"/>
    <w:rsid w:val="00DB4C8A"/>
    <w:rsid w:val="00DB4F4E"/>
    <w:rsid w:val="00DB5715"/>
    <w:rsid w:val="00DB6649"/>
    <w:rsid w:val="00DB6EDC"/>
    <w:rsid w:val="00DB711D"/>
    <w:rsid w:val="00DB72CE"/>
    <w:rsid w:val="00DB730D"/>
    <w:rsid w:val="00DB73F4"/>
    <w:rsid w:val="00DB7990"/>
    <w:rsid w:val="00DC0043"/>
    <w:rsid w:val="00DC0AF9"/>
    <w:rsid w:val="00DC1073"/>
    <w:rsid w:val="00DC132C"/>
    <w:rsid w:val="00DC13B1"/>
    <w:rsid w:val="00DC1DB0"/>
    <w:rsid w:val="00DC3529"/>
    <w:rsid w:val="00DC3C22"/>
    <w:rsid w:val="00DC3C82"/>
    <w:rsid w:val="00DC49F9"/>
    <w:rsid w:val="00DC51DF"/>
    <w:rsid w:val="00DC6541"/>
    <w:rsid w:val="00DC6928"/>
    <w:rsid w:val="00DC6F80"/>
    <w:rsid w:val="00DC7274"/>
    <w:rsid w:val="00DC72C9"/>
    <w:rsid w:val="00DD1723"/>
    <w:rsid w:val="00DD244A"/>
    <w:rsid w:val="00DD2B75"/>
    <w:rsid w:val="00DD315C"/>
    <w:rsid w:val="00DD4165"/>
    <w:rsid w:val="00DD4883"/>
    <w:rsid w:val="00DD514E"/>
    <w:rsid w:val="00DD60F9"/>
    <w:rsid w:val="00DD6DF2"/>
    <w:rsid w:val="00DD7130"/>
    <w:rsid w:val="00DD77C4"/>
    <w:rsid w:val="00DD77C5"/>
    <w:rsid w:val="00DD7938"/>
    <w:rsid w:val="00DD7B3D"/>
    <w:rsid w:val="00DD7D55"/>
    <w:rsid w:val="00DE1A07"/>
    <w:rsid w:val="00DE1A74"/>
    <w:rsid w:val="00DE1FAD"/>
    <w:rsid w:val="00DE2717"/>
    <w:rsid w:val="00DE3CBD"/>
    <w:rsid w:val="00DE438E"/>
    <w:rsid w:val="00DE4A0D"/>
    <w:rsid w:val="00DE4C2B"/>
    <w:rsid w:val="00DE52A3"/>
    <w:rsid w:val="00DE5B00"/>
    <w:rsid w:val="00DE7047"/>
    <w:rsid w:val="00DE742E"/>
    <w:rsid w:val="00DF04CC"/>
    <w:rsid w:val="00DF1162"/>
    <w:rsid w:val="00DF15C5"/>
    <w:rsid w:val="00DF2A9E"/>
    <w:rsid w:val="00DF2BEA"/>
    <w:rsid w:val="00DF30E1"/>
    <w:rsid w:val="00DF3448"/>
    <w:rsid w:val="00DF4F01"/>
    <w:rsid w:val="00DF5480"/>
    <w:rsid w:val="00DF5BDB"/>
    <w:rsid w:val="00DF615B"/>
    <w:rsid w:val="00DF7E33"/>
    <w:rsid w:val="00E0098F"/>
    <w:rsid w:val="00E019EA"/>
    <w:rsid w:val="00E0235A"/>
    <w:rsid w:val="00E02466"/>
    <w:rsid w:val="00E03D40"/>
    <w:rsid w:val="00E03FF8"/>
    <w:rsid w:val="00E041F9"/>
    <w:rsid w:val="00E056C9"/>
    <w:rsid w:val="00E05E65"/>
    <w:rsid w:val="00E06309"/>
    <w:rsid w:val="00E0672F"/>
    <w:rsid w:val="00E070D7"/>
    <w:rsid w:val="00E0757E"/>
    <w:rsid w:val="00E0765F"/>
    <w:rsid w:val="00E10028"/>
    <w:rsid w:val="00E103DD"/>
    <w:rsid w:val="00E10889"/>
    <w:rsid w:val="00E12485"/>
    <w:rsid w:val="00E15786"/>
    <w:rsid w:val="00E16548"/>
    <w:rsid w:val="00E168A5"/>
    <w:rsid w:val="00E16AD2"/>
    <w:rsid w:val="00E173D0"/>
    <w:rsid w:val="00E202AD"/>
    <w:rsid w:val="00E203E6"/>
    <w:rsid w:val="00E20DAB"/>
    <w:rsid w:val="00E21029"/>
    <w:rsid w:val="00E217B2"/>
    <w:rsid w:val="00E22CD0"/>
    <w:rsid w:val="00E22D4E"/>
    <w:rsid w:val="00E2364D"/>
    <w:rsid w:val="00E24E7E"/>
    <w:rsid w:val="00E2521A"/>
    <w:rsid w:val="00E27292"/>
    <w:rsid w:val="00E2738A"/>
    <w:rsid w:val="00E27608"/>
    <w:rsid w:val="00E27F46"/>
    <w:rsid w:val="00E3177E"/>
    <w:rsid w:val="00E32606"/>
    <w:rsid w:val="00E32CE1"/>
    <w:rsid w:val="00E3301A"/>
    <w:rsid w:val="00E33094"/>
    <w:rsid w:val="00E33C80"/>
    <w:rsid w:val="00E34EC2"/>
    <w:rsid w:val="00E35E3F"/>
    <w:rsid w:val="00E36015"/>
    <w:rsid w:val="00E360AD"/>
    <w:rsid w:val="00E36255"/>
    <w:rsid w:val="00E366D6"/>
    <w:rsid w:val="00E36E2F"/>
    <w:rsid w:val="00E36E33"/>
    <w:rsid w:val="00E37515"/>
    <w:rsid w:val="00E37D19"/>
    <w:rsid w:val="00E410BA"/>
    <w:rsid w:val="00E4183C"/>
    <w:rsid w:val="00E4213B"/>
    <w:rsid w:val="00E42A6D"/>
    <w:rsid w:val="00E4363B"/>
    <w:rsid w:val="00E437C0"/>
    <w:rsid w:val="00E43901"/>
    <w:rsid w:val="00E44772"/>
    <w:rsid w:val="00E44F28"/>
    <w:rsid w:val="00E45783"/>
    <w:rsid w:val="00E4579E"/>
    <w:rsid w:val="00E45CBB"/>
    <w:rsid w:val="00E464AC"/>
    <w:rsid w:val="00E4651A"/>
    <w:rsid w:val="00E46A1C"/>
    <w:rsid w:val="00E47219"/>
    <w:rsid w:val="00E47A7D"/>
    <w:rsid w:val="00E5082D"/>
    <w:rsid w:val="00E50C87"/>
    <w:rsid w:val="00E52685"/>
    <w:rsid w:val="00E5275F"/>
    <w:rsid w:val="00E52E3E"/>
    <w:rsid w:val="00E5427B"/>
    <w:rsid w:val="00E54885"/>
    <w:rsid w:val="00E552A0"/>
    <w:rsid w:val="00E553AA"/>
    <w:rsid w:val="00E556A9"/>
    <w:rsid w:val="00E566B0"/>
    <w:rsid w:val="00E56809"/>
    <w:rsid w:val="00E56D88"/>
    <w:rsid w:val="00E5735E"/>
    <w:rsid w:val="00E5782D"/>
    <w:rsid w:val="00E6080B"/>
    <w:rsid w:val="00E60DB1"/>
    <w:rsid w:val="00E613CB"/>
    <w:rsid w:val="00E6144A"/>
    <w:rsid w:val="00E61B4D"/>
    <w:rsid w:val="00E62DEF"/>
    <w:rsid w:val="00E633E7"/>
    <w:rsid w:val="00E635AC"/>
    <w:rsid w:val="00E63838"/>
    <w:rsid w:val="00E63A78"/>
    <w:rsid w:val="00E63D55"/>
    <w:rsid w:val="00E6496E"/>
    <w:rsid w:val="00E64CA9"/>
    <w:rsid w:val="00E662B9"/>
    <w:rsid w:val="00E66844"/>
    <w:rsid w:val="00E66DC1"/>
    <w:rsid w:val="00E66FD1"/>
    <w:rsid w:val="00E67B16"/>
    <w:rsid w:val="00E701A4"/>
    <w:rsid w:val="00E70355"/>
    <w:rsid w:val="00E703DE"/>
    <w:rsid w:val="00E707B9"/>
    <w:rsid w:val="00E70D3F"/>
    <w:rsid w:val="00E70D4D"/>
    <w:rsid w:val="00E716F0"/>
    <w:rsid w:val="00E72931"/>
    <w:rsid w:val="00E729A6"/>
    <w:rsid w:val="00E72F8C"/>
    <w:rsid w:val="00E73059"/>
    <w:rsid w:val="00E74509"/>
    <w:rsid w:val="00E7503D"/>
    <w:rsid w:val="00E8085C"/>
    <w:rsid w:val="00E80AB6"/>
    <w:rsid w:val="00E80ED0"/>
    <w:rsid w:val="00E81057"/>
    <w:rsid w:val="00E81FF8"/>
    <w:rsid w:val="00E82D26"/>
    <w:rsid w:val="00E8353D"/>
    <w:rsid w:val="00E84501"/>
    <w:rsid w:val="00E84720"/>
    <w:rsid w:val="00E84772"/>
    <w:rsid w:val="00E853B0"/>
    <w:rsid w:val="00E8575C"/>
    <w:rsid w:val="00E85A02"/>
    <w:rsid w:val="00E85C65"/>
    <w:rsid w:val="00E86C2E"/>
    <w:rsid w:val="00E86EA2"/>
    <w:rsid w:val="00E870D8"/>
    <w:rsid w:val="00E905BD"/>
    <w:rsid w:val="00E907C6"/>
    <w:rsid w:val="00E90D35"/>
    <w:rsid w:val="00E90E9A"/>
    <w:rsid w:val="00E915A3"/>
    <w:rsid w:val="00E92345"/>
    <w:rsid w:val="00E934C0"/>
    <w:rsid w:val="00E9382E"/>
    <w:rsid w:val="00E93EE0"/>
    <w:rsid w:val="00E943F5"/>
    <w:rsid w:val="00E945A5"/>
    <w:rsid w:val="00E94A69"/>
    <w:rsid w:val="00E9583B"/>
    <w:rsid w:val="00E95F54"/>
    <w:rsid w:val="00E962E4"/>
    <w:rsid w:val="00E963C9"/>
    <w:rsid w:val="00E96A71"/>
    <w:rsid w:val="00EA0C71"/>
    <w:rsid w:val="00EA1B73"/>
    <w:rsid w:val="00EA1DE1"/>
    <w:rsid w:val="00EA2722"/>
    <w:rsid w:val="00EA28B1"/>
    <w:rsid w:val="00EA3502"/>
    <w:rsid w:val="00EA3F4C"/>
    <w:rsid w:val="00EA56FF"/>
    <w:rsid w:val="00EA6043"/>
    <w:rsid w:val="00EA64C0"/>
    <w:rsid w:val="00EA6DA0"/>
    <w:rsid w:val="00EB0D2B"/>
    <w:rsid w:val="00EB17E6"/>
    <w:rsid w:val="00EB292F"/>
    <w:rsid w:val="00EB35D2"/>
    <w:rsid w:val="00EB3B6F"/>
    <w:rsid w:val="00EB4A66"/>
    <w:rsid w:val="00EB534F"/>
    <w:rsid w:val="00EB5737"/>
    <w:rsid w:val="00EB60C2"/>
    <w:rsid w:val="00EB67F6"/>
    <w:rsid w:val="00EB774C"/>
    <w:rsid w:val="00EB7919"/>
    <w:rsid w:val="00EB7B9E"/>
    <w:rsid w:val="00EB7D5C"/>
    <w:rsid w:val="00EC06DF"/>
    <w:rsid w:val="00EC0E1F"/>
    <w:rsid w:val="00EC1E44"/>
    <w:rsid w:val="00EC20EA"/>
    <w:rsid w:val="00EC21DB"/>
    <w:rsid w:val="00EC320E"/>
    <w:rsid w:val="00EC44A8"/>
    <w:rsid w:val="00EC4DFC"/>
    <w:rsid w:val="00EC51FE"/>
    <w:rsid w:val="00EC5962"/>
    <w:rsid w:val="00EC62CB"/>
    <w:rsid w:val="00EC7325"/>
    <w:rsid w:val="00ED0D52"/>
    <w:rsid w:val="00ED0D70"/>
    <w:rsid w:val="00ED1234"/>
    <w:rsid w:val="00ED59EC"/>
    <w:rsid w:val="00ED6302"/>
    <w:rsid w:val="00ED7893"/>
    <w:rsid w:val="00ED7D24"/>
    <w:rsid w:val="00ED7FDE"/>
    <w:rsid w:val="00EE108B"/>
    <w:rsid w:val="00EE16B4"/>
    <w:rsid w:val="00EE21BB"/>
    <w:rsid w:val="00EE26FF"/>
    <w:rsid w:val="00EE31A2"/>
    <w:rsid w:val="00EE38CB"/>
    <w:rsid w:val="00EE44FF"/>
    <w:rsid w:val="00EE5290"/>
    <w:rsid w:val="00EE5C27"/>
    <w:rsid w:val="00EE6219"/>
    <w:rsid w:val="00EE6A54"/>
    <w:rsid w:val="00EF014C"/>
    <w:rsid w:val="00EF02BF"/>
    <w:rsid w:val="00EF04FD"/>
    <w:rsid w:val="00EF093A"/>
    <w:rsid w:val="00EF1028"/>
    <w:rsid w:val="00EF10CD"/>
    <w:rsid w:val="00EF193F"/>
    <w:rsid w:val="00EF34E0"/>
    <w:rsid w:val="00EF433A"/>
    <w:rsid w:val="00EF43E3"/>
    <w:rsid w:val="00EF53C4"/>
    <w:rsid w:val="00EF53D3"/>
    <w:rsid w:val="00EF5FD7"/>
    <w:rsid w:val="00EF6B5C"/>
    <w:rsid w:val="00EF7BC9"/>
    <w:rsid w:val="00EF7C46"/>
    <w:rsid w:val="00EF7D5F"/>
    <w:rsid w:val="00EF7EE6"/>
    <w:rsid w:val="00F00337"/>
    <w:rsid w:val="00F00D43"/>
    <w:rsid w:val="00F016D4"/>
    <w:rsid w:val="00F03AB7"/>
    <w:rsid w:val="00F0427B"/>
    <w:rsid w:val="00F04E05"/>
    <w:rsid w:val="00F058DA"/>
    <w:rsid w:val="00F05D84"/>
    <w:rsid w:val="00F06AB2"/>
    <w:rsid w:val="00F06AB5"/>
    <w:rsid w:val="00F06AD7"/>
    <w:rsid w:val="00F07109"/>
    <w:rsid w:val="00F075BF"/>
    <w:rsid w:val="00F07BD7"/>
    <w:rsid w:val="00F10416"/>
    <w:rsid w:val="00F1068A"/>
    <w:rsid w:val="00F10C0A"/>
    <w:rsid w:val="00F14885"/>
    <w:rsid w:val="00F1544A"/>
    <w:rsid w:val="00F16016"/>
    <w:rsid w:val="00F1639D"/>
    <w:rsid w:val="00F16925"/>
    <w:rsid w:val="00F178B9"/>
    <w:rsid w:val="00F1793F"/>
    <w:rsid w:val="00F17CEB"/>
    <w:rsid w:val="00F208AB"/>
    <w:rsid w:val="00F20B05"/>
    <w:rsid w:val="00F20F3F"/>
    <w:rsid w:val="00F210D6"/>
    <w:rsid w:val="00F217D7"/>
    <w:rsid w:val="00F21F28"/>
    <w:rsid w:val="00F21FA5"/>
    <w:rsid w:val="00F220F8"/>
    <w:rsid w:val="00F22310"/>
    <w:rsid w:val="00F2243E"/>
    <w:rsid w:val="00F2508B"/>
    <w:rsid w:val="00F25A36"/>
    <w:rsid w:val="00F262C7"/>
    <w:rsid w:val="00F26739"/>
    <w:rsid w:val="00F27323"/>
    <w:rsid w:val="00F2746B"/>
    <w:rsid w:val="00F276ED"/>
    <w:rsid w:val="00F27DC0"/>
    <w:rsid w:val="00F301DF"/>
    <w:rsid w:val="00F30296"/>
    <w:rsid w:val="00F30714"/>
    <w:rsid w:val="00F30CED"/>
    <w:rsid w:val="00F310D8"/>
    <w:rsid w:val="00F32173"/>
    <w:rsid w:val="00F3233E"/>
    <w:rsid w:val="00F3249B"/>
    <w:rsid w:val="00F324DC"/>
    <w:rsid w:val="00F3267D"/>
    <w:rsid w:val="00F33DBB"/>
    <w:rsid w:val="00F34BBE"/>
    <w:rsid w:val="00F34ED5"/>
    <w:rsid w:val="00F34F1D"/>
    <w:rsid w:val="00F35A41"/>
    <w:rsid w:val="00F35BD2"/>
    <w:rsid w:val="00F35CB0"/>
    <w:rsid w:val="00F3600D"/>
    <w:rsid w:val="00F3679A"/>
    <w:rsid w:val="00F367F9"/>
    <w:rsid w:val="00F374BD"/>
    <w:rsid w:val="00F37DB4"/>
    <w:rsid w:val="00F40ABD"/>
    <w:rsid w:val="00F414C2"/>
    <w:rsid w:val="00F415D2"/>
    <w:rsid w:val="00F419A0"/>
    <w:rsid w:val="00F41A23"/>
    <w:rsid w:val="00F421A4"/>
    <w:rsid w:val="00F4327C"/>
    <w:rsid w:val="00F43CDA"/>
    <w:rsid w:val="00F43D34"/>
    <w:rsid w:val="00F43DA5"/>
    <w:rsid w:val="00F44169"/>
    <w:rsid w:val="00F441C4"/>
    <w:rsid w:val="00F443BF"/>
    <w:rsid w:val="00F44CF1"/>
    <w:rsid w:val="00F45142"/>
    <w:rsid w:val="00F45B70"/>
    <w:rsid w:val="00F46119"/>
    <w:rsid w:val="00F50ED8"/>
    <w:rsid w:val="00F50F62"/>
    <w:rsid w:val="00F50FD7"/>
    <w:rsid w:val="00F5204E"/>
    <w:rsid w:val="00F528FD"/>
    <w:rsid w:val="00F543E5"/>
    <w:rsid w:val="00F54FC4"/>
    <w:rsid w:val="00F557CE"/>
    <w:rsid w:val="00F55902"/>
    <w:rsid w:val="00F56868"/>
    <w:rsid w:val="00F56BAA"/>
    <w:rsid w:val="00F56F37"/>
    <w:rsid w:val="00F57082"/>
    <w:rsid w:val="00F60129"/>
    <w:rsid w:val="00F60EE4"/>
    <w:rsid w:val="00F6106A"/>
    <w:rsid w:val="00F614BA"/>
    <w:rsid w:val="00F61538"/>
    <w:rsid w:val="00F62147"/>
    <w:rsid w:val="00F62389"/>
    <w:rsid w:val="00F623FB"/>
    <w:rsid w:val="00F62677"/>
    <w:rsid w:val="00F62E38"/>
    <w:rsid w:val="00F62F3D"/>
    <w:rsid w:val="00F6344F"/>
    <w:rsid w:val="00F6380E"/>
    <w:rsid w:val="00F6399E"/>
    <w:rsid w:val="00F63C3D"/>
    <w:rsid w:val="00F6429A"/>
    <w:rsid w:val="00F64308"/>
    <w:rsid w:val="00F6471D"/>
    <w:rsid w:val="00F654BB"/>
    <w:rsid w:val="00F66528"/>
    <w:rsid w:val="00F6657B"/>
    <w:rsid w:val="00F66DD7"/>
    <w:rsid w:val="00F67863"/>
    <w:rsid w:val="00F67A8F"/>
    <w:rsid w:val="00F700F8"/>
    <w:rsid w:val="00F70967"/>
    <w:rsid w:val="00F714EB"/>
    <w:rsid w:val="00F716D1"/>
    <w:rsid w:val="00F71714"/>
    <w:rsid w:val="00F71F0E"/>
    <w:rsid w:val="00F726BF"/>
    <w:rsid w:val="00F72874"/>
    <w:rsid w:val="00F7310C"/>
    <w:rsid w:val="00F7383E"/>
    <w:rsid w:val="00F73FB1"/>
    <w:rsid w:val="00F742B0"/>
    <w:rsid w:val="00F74349"/>
    <w:rsid w:val="00F75661"/>
    <w:rsid w:val="00F7567E"/>
    <w:rsid w:val="00F759B2"/>
    <w:rsid w:val="00F75F2D"/>
    <w:rsid w:val="00F75F3D"/>
    <w:rsid w:val="00F76067"/>
    <w:rsid w:val="00F76240"/>
    <w:rsid w:val="00F77403"/>
    <w:rsid w:val="00F77CC7"/>
    <w:rsid w:val="00F77DD2"/>
    <w:rsid w:val="00F80055"/>
    <w:rsid w:val="00F818B0"/>
    <w:rsid w:val="00F81BEC"/>
    <w:rsid w:val="00F81CD7"/>
    <w:rsid w:val="00F830F0"/>
    <w:rsid w:val="00F8339C"/>
    <w:rsid w:val="00F83E77"/>
    <w:rsid w:val="00F8477B"/>
    <w:rsid w:val="00F84E57"/>
    <w:rsid w:val="00F85C97"/>
    <w:rsid w:val="00F85FD7"/>
    <w:rsid w:val="00F867B5"/>
    <w:rsid w:val="00F86BBE"/>
    <w:rsid w:val="00F86DC9"/>
    <w:rsid w:val="00F871C2"/>
    <w:rsid w:val="00F87289"/>
    <w:rsid w:val="00F873C4"/>
    <w:rsid w:val="00F90375"/>
    <w:rsid w:val="00F91B85"/>
    <w:rsid w:val="00F92025"/>
    <w:rsid w:val="00F92AA3"/>
    <w:rsid w:val="00F93293"/>
    <w:rsid w:val="00F939B2"/>
    <w:rsid w:val="00F94C2D"/>
    <w:rsid w:val="00F96274"/>
    <w:rsid w:val="00F962F6"/>
    <w:rsid w:val="00F96917"/>
    <w:rsid w:val="00F969B0"/>
    <w:rsid w:val="00F96FF8"/>
    <w:rsid w:val="00F972EE"/>
    <w:rsid w:val="00F975EB"/>
    <w:rsid w:val="00F979B4"/>
    <w:rsid w:val="00FA04A6"/>
    <w:rsid w:val="00FA18CE"/>
    <w:rsid w:val="00FA30C3"/>
    <w:rsid w:val="00FA57D4"/>
    <w:rsid w:val="00FA6812"/>
    <w:rsid w:val="00FB1977"/>
    <w:rsid w:val="00FB2291"/>
    <w:rsid w:val="00FB2B4C"/>
    <w:rsid w:val="00FB3CE3"/>
    <w:rsid w:val="00FB43E0"/>
    <w:rsid w:val="00FB47C8"/>
    <w:rsid w:val="00FB4F16"/>
    <w:rsid w:val="00FB57A9"/>
    <w:rsid w:val="00FB5815"/>
    <w:rsid w:val="00FB5AF0"/>
    <w:rsid w:val="00FB602D"/>
    <w:rsid w:val="00FB60B5"/>
    <w:rsid w:val="00FB63EC"/>
    <w:rsid w:val="00FB7248"/>
    <w:rsid w:val="00FB75F6"/>
    <w:rsid w:val="00FB7747"/>
    <w:rsid w:val="00FB7A9C"/>
    <w:rsid w:val="00FB7CF8"/>
    <w:rsid w:val="00FC05CC"/>
    <w:rsid w:val="00FC1DD1"/>
    <w:rsid w:val="00FC1FFA"/>
    <w:rsid w:val="00FC28C2"/>
    <w:rsid w:val="00FC2E92"/>
    <w:rsid w:val="00FC352A"/>
    <w:rsid w:val="00FC3C77"/>
    <w:rsid w:val="00FC3D21"/>
    <w:rsid w:val="00FC433F"/>
    <w:rsid w:val="00FC465D"/>
    <w:rsid w:val="00FC478F"/>
    <w:rsid w:val="00FC4828"/>
    <w:rsid w:val="00FC4A15"/>
    <w:rsid w:val="00FC4DB8"/>
    <w:rsid w:val="00FC6128"/>
    <w:rsid w:val="00FC6973"/>
    <w:rsid w:val="00FD0A6A"/>
    <w:rsid w:val="00FD113D"/>
    <w:rsid w:val="00FD1299"/>
    <w:rsid w:val="00FD13D8"/>
    <w:rsid w:val="00FD2C84"/>
    <w:rsid w:val="00FD2E2B"/>
    <w:rsid w:val="00FD4632"/>
    <w:rsid w:val="00FD4F5B"/>
    <w:rsid w:val="00FD6907"/>
    <w:rsid w:val="00FD694E"/>
    <w:rsid w:val="00FD71DE"/>
    <w:rsid w:val="00FD7659"/>
    <w:rsid w:val="00FD78A1"/>
    <w:rsid w:val="00FE03CF"/>
    <w:rsid w:val="00FE0612"/>
    <w:rsid w:val="00FE1101"/>
    <w:rsid w:val="00FE1404"/>
    <w:rsid w:val="00FE155B"/>
    <w:rsid w:val="00FE1B6E"/>
    <w:rsid w:val="00FE1D5B"/>
    <w:rsid w:val="00FE2306"/>
    <w:rsid w:val="00FE272A"/>
    <w:rsid w:val="00FE2B4A"/>
    <w:rsid w:val="00FE2BF0"/>
    <w:rsid w:val="00FE2C67"/>
    <w:rsid w:val="00FE2F62"/>
    <w:rsid w:val="00FE3B92"/>
    <w:rsid w:val="00FE3F62"/>
    <w:rsid w:val="00FE405D"/>
    <w:rsid w:val="00FE4DAA"/>
    <w:rsid w:val="00FE4F27"/>
    <w:rsid w:val="00FE4F9D"/>
    <w:rsid w:val="00FE5E05"/>
    <w:rsid w:val="00FE5EFA"/>
    <w:rsid w:val="00FE63A3"/>
    <w:rsid w:val="00FE69BF"/>
    <w:rsid w:val="00FE70DA"/>
    <w:rsid w:val="00FE7967"/>
    <w:rsid w:val="00FE7D3E"/>
    <w:rsid w:val="00FE7ECD"/>
    <w:rsid w:val="00FF0004"/>
    <w:rsid w:val="00FF1A13"/>
    <w:rsid w:val="00FF327D"/>
    <w:rsid w:val="00FF3455"/>
    <w:rsid w:val="00FF35AE"/>
    <w:rsid w:val="00FF35C0"/>
    <w:rsid w:val="00FF3DD4"/>
    <w:rsid w:val="00FF53C7"/>
    <w:rsid w:val="00FF5547"/>
    <w:rsid w:val="00FF5701"/>
    <w:rsid w:val="00FF5B41"/>
    <w:rsid w:val="00FF6615"/>
    <w:rsid w:val="00FF6E7F"/>
    <w:rsid w:val="00FF7089"/>
    <w:rsid w:val="00FF7BE1"/>
    <w:rsid w:val="00FF7FE7"/>
    <w:rsid w:val="06047E00"/>
    <w:rsid w:val="239B2AFC"/>
    <w:rsid w:val="402E19AD"/>
    <w:rsid w:val="535775AD"/>
    <w:rsid w:val="5FF982D1"/>
    <w:rsid w:val="791FE3B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6B7ABE9"/>
  <w15:docId w15:val="{A5354363-1FD3-4B68-A5BA-D574F6EFA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W1)" w:eastAsia="Times New Roman" w:hAnsi="Times New (W1)" w:cs="Times New (W1)"/>
        <w:lang w:val="en-ZA" w:eastAsia="en-ZA" w:bidi="ar-SA"/>
      </w:rPr>
    </w:rPrDefault>
    <w:pPrDefault/>
  </w:docDefaults>
  <w:latentStyles w:defLockedState="0" w:defUIPriority="0" w:defSemiHidden="0" w:defUnhideWhenUsed="0" w:defQFormat="0" w:count="376">
    <w:lsdException w:name="Normal" w:locked="1" w:qFormat="1"/>
    <w:lsdException w:name="heading 1" w:locked="1" w:uiPriority="99" w:qFormat="1"/>
    <w:lsdException w:name="heading 2" w:locked="1" w:uiPriority="99" w:qFormat="1"/>
    <w:lsdException w:name="heading 3" w:locked="1" w:uiPriority="99" w:qFormat="1"/>
    <w:lsdException w:name="heading 4" w:locked="1" w:uiPriority="99" w:qFormat="1"/>
    <w:lsdException w:name="heading 5" w:locked="1" w:uiPriority="99" w:qFormat="1"/>
    <w:lsdException w:name="heading 6" w:locked="1" w:uiPriority="99"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7844"/>
    <w:pPr>
      <w:jc w:val="both"/>
    </w:pPr>
    <w:rPr>
      <w:rFonts w:ascii="Arial" w:hAnsi="Arial" w:cs="Times New Roman"/>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link w:val="Heading1Char"/>
    <w:uiPriority w:val="99"/>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
    <w:basedOn w:val="Normal"/>
    <w:next w:val="Normal"/>
    <w:link w:val="Heading2Char"/>
    <w:uiPriority w:val="99"/>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link w:val="Heading3Char"/>
    <w:uiPriority w:val="99"/>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
    <w:basedOn w:val="Normal"/>
    <w:next w:val="Normal"/>
    <w:link w:val="Heading4Char1"/>
    <w:uiPriority w:val="99"/>
    <w:qFormat/>
    <w:rsid w:val="00A22D87"/>
    <w:pPr>
      <w:keepNext/>
      <w:numPr>
        <w:ilvl w:val="3"/>
        <w:numId w:val="8"/>
      </w:numPr>
      <w:spacing w:before="240" w:after="60"/>
      <w:outlineLvl w:val="3"/>
    </w:pPr>
    <w:rPr>
      <w:b/>
    </w:rPr>
  </w:style>
  <w:style w:type="paragraph" w:styleId="Heading5">
    <w:name w:val="heading 5"/>
    <w:aliases w:val="Heading 5prop,Block Label,H5,h5,L5,rp_Heading 5,DO NOT USE_h5,Heading_h5,Roman list,ARC 5,heading5,y,标题 5 Char,l5,hm,Table label,mh2,Module heading 2,Head 5,list 5,IS41 Heading 5,h51,Heading5,PIM 5,PIM 5 Char Char Char Char,PIM 5 Char Char"/>
    <w:basedOn w:val="Normal"/>
    <w:next w:val="Normal"/>
    <w:link w:val="Heading5Char"/>
    <w:uiPriority w:val="99"/>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link w:val="Heading6Char"/>
    <w:uiPriority w:val="99"/>
    <w:qFormat/>
    <w:rsid w:val="00A22D87"/>
    <w:pPr>
      <w:numPr>
        <w:ilvl w:val="5"/>
        <w:numId w:val="8"/>
      </w:numPr>
      <w:spacing w:before="240" w:after="60"/>
      <w:outlineLvl w:val="5"/>
    </w:pPr>
    <w:rPr>
      <w:i/>
    </w:rPr>
  </w:style>
  <w:style w:type="paragraph" w:styleId="Heading7">
    <w:name w:val="heading 7"/>
    <w:aliases w:val="H7,h7,DTSÜberschrift 7"/>
    <w:basedOn w:val="Normal"/>
    <w:next w:val="Normal"/>
    <w:link w:val="Heading7Char"/>
    <w:qFormat/>
    <w:rsid w:val="00A22D87"/>
    <w:pPr>
      <w:numPr>
        <w:ilvl w:val="6"/>
        <w:numId w:val="8"/>
      </w:numPr>
      <w:spacing w:before="240" w:after="60"/>
      <w:outlineLvl w:val="6"/>
    </w:pPr>
    <w:rPr>
      <w:sz w:val="20"/>
    </w:rPr>
  </w:style>
  <w:style w:type="paragraph" w:styleId="Heading8">
    <w:name w:val="heading 8"/>
    <w:basedOn w:val="Normal"/>
    <w:next w:val="Normal"/>
    <w:link w:val="Heading8Char"/>
    <w:qFormat/>
    <w:rsid w:val="00A22D87"/>
    <w:pPr>
      <w:numPr>
        <w:ilvl w:val="7"/>
        <w:numId w:val="8"/>
      </w:numPr>
      <w:spacing w:before="240" w:after="60"/>
      <w:outlineLvl w:val="7"/>
    </w:pPr>
    <w:rPr>
      <w:i/>
    </w:rPr>
  </w:style>
  <w:style w:type="paragraph" w:styleId="Heading9">
    <w:name w:val="heading 9"/>
    <w:basedOn w:val="Normal"/>
    <w:next w:val="Normal"/>
    <w:link w:val="Heading9Char"/>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Char,2 Char,l1 Char,H1 Char,main title Char,Heading A Char,Heading1 Char,H1-Heading 1 Char,1 Char,h1 Char,Header 1 Char,Legal Line 1 Char,head 1 Char,list 1 Char,II+ Char,I Char,Head 1 (Chapter heading) Char,Heading No. L1 Char"/>
    <w:link w:val="Heading1"/>
    <w:uiPriority w:val="99"/>
    <w:locked/>
    <w:rPr>
      <w:rFonts w:ascii="Arial" w:hAnsi="Arial" w:cs="Times New Roman"/>
      <w:b/>
      <w:caps/>
      <w:kern w:val="28"/>
      <w:sz w:val="24"/>
      <w:lang w:val="en-GB"/>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link w:val="Heading2"/>
    <w:uiPriority w:val="99"/>
    <w:locked/>
    <w:rPr>
      <w:rFonts w:ascii="Arial" w:hAnsi="Arial" w:cs="Times New Roman"/>
      <w:b/>
      <w:i/>
      <w:sz w:val="22"/>
      <w:lang w:val="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uiPriority w:val="99"/>
    <w:locked/>
    <w:rPr>
      <w:rFonts w:ascii="Arial" w:hAnsi="Arial" w:cs="Times New Roman"/>
      <w:sz w:val="22"/>
      <w:lang w:val="en-GB"/>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
    <w:semiHidden/>
    <w:locked/>
    <w:rPr>
      <w:rFonts w:ascii="Calibri" w:hAnsi="Calibri" w:cs="Times New Roman"/>
      <w:b/>
      <w:bCs/>
      <w:sz w:val="28"/>
      <w:szCs w:val="28"/>
      <w:lang w:val="en-GB" w:eastAsia="x-none"/>
    </w:rPr>
  </w:style>
  <w:style w:type="character" w:customStyle="1" w:styleId="Heading5Char">
    <w:name w:val="Heading 5 Char"/>
    <w:aliases w:val="Heading 5prop Char,Block Label Char,H5 Char,h5 Char,L5 Char,rp_Heading 5 Char,DO NOT USE_h5 Char,Heading_h5 Char,Roman list Char,ARC 5 Char,heading5 Char,y Char,标题 5 Char Char,l5 Char,hm Char,Table label Char,mh2 Char,Head 5 Char,h51 Char"/>
    <w:link w:val="Heading5"/>
    <w:uiPriority w:val="99"/>
    <w:locked/>
    <w:rPr>
      <w:rFonts w:ascii="Arial" w:hAnsi="Arial" w:cs="Times New Roman"/>
      <w:sz w:val="22"/>
      <w:lang w:val="en-GB"/>
    </w:rPr>
  </w:style>
  <w:style w:type="character" w:customStyle="1" w:styleId="Heading6Char">
    <w:name w:val="Heading 6 Char"/>
    <w:aliases w:val="T1 Char,H6 Char,Legal Level 1. Char,sub-dash Char,sd Char,DTSÜberschrift 6 Char,DTS‹berschrift 6 Char,6 Char,Requirement Char,h6 Char,H61 Char,61 Char,h61 Char,Requirement1 Char,H62 Char,62 Char,h62 Char,H611 Char,611 Char,h611 Char"/>
    <w:link w:val="Heading6"/>
    <w:uiPriority w:val="99"/>
    <w:locked/>
    <w:rPr>
      <w:rFonts w:ascii="Arial" w:hAnsi="Arial" w:cs="Times New Roman"/>
      <w:i/>
      <w:sz w:val="22"/>
      <w:lang w:val="en-GB"/>
    </w:rPr>
  </w:style>
  <w:style w:type="character" w:customStyle="1" w:styleId="Heading7Char">
    <w:name w:val="Heading 7 Char"/>
    <w:aliases w:val="H7 Char,h7 Char,DTSÜberschrift 7 Char"/>
    <w:link w:val="Heading7"/>
    <w:locked/>
    <w:rPr>
      <w:rFonts w:ascii="Arial" w:hAnsi="Arial" w:cs="Times New Roman"/>
      <w:lang w:val="en-GB"/>
    </w:rPr>
  </w:style>
  <w:style w:type="character" w:customStyle="1" w:styleId="Heading8Char">
    <w:name w:val="Heading 8 Char"/>
    <w:link w:val="Heading8"/>
    <w:locked/>
    <w:rPr>
      <w:rFonts w:ascii="Arial" w:hAnsi="Arial" w:cs="Times New Roman"/>
      <w:i/>
      <w:sz w:val="22"/>
      <w:lang w:val="en-GB"/>
    </w:rPr>
  </w:style>
  <w:style w:type="character" w:customStyle="1" w:styleId="Heading9Char">
    <w:name w:val="Heading 9 Char"/>
    <w:link w:val="Heading9"/>
    <w:locked/>
    <w:rPr>
      <w:rFonts w:ascii="Arial" w:hAnsi="Arial" w:cs="Times New Roman"/>
      <w:b/>
      <w:i/>
      <w:sz w:val="18"/>
      <w:lang w:val="en-GB"/>
    </w:rPr>
  </w:style>
  <w:style w:type="paragraph" w:styleId="TOC1">
    <w:name w:val="toc 1"/>
    <w:basedOn w:val="Normal"/>
    <w:next w:val="Normal"/>
    <w:autoRedefine/>
    <w:uiPriority w:val="39"/>
    <w:locked/>
    <w:rsid w:val="00BC603D"/>
    <w:pPr>
      <w:tabs>
        <w:tab w:val="left" w:pos="440"/>
        <w:tab w:val="right" w:leader="dot" w:pos="8778"/>
      </w:tabs>
    </w:pPr>
  </w:style>
  <w:style w:type="paragraph" w:customStyle="1" w:styleId="level2">
    <w:name w:val="level2"/>
    <w:basedOn w:val="Normal"/>
    <w:link w:val="level2Char1"/>
    <w:rsid w:val="00EB7B9E"/>
    <w:pPr>
      <w:widowControl w:val="0"/>
      <w:numPr>
        <w:ilvl w:val="1"/>
        <w:numId w:val="13"/>
      </w:numPr>
      <w:tabs>
        <w:tab w:val="clear" w:pos="850"/>
        <w:tab w:val="num" w:pos="992"/>
      </w:tabs>
      <w:spacing w:before="240" w:line="276" w:lineRule="auto"/>
      <w:ind w:left="992"/>
    </w:pPr>
    <w:rPr>
      <w:sz w:val="20"/>
      <w:lang w:val="en-ZA"/>
    </w:rPr>
  </w:style>
  <w:style w:type="paragraph" w:customStyle="1" w:styleId="level3">
    <w:name w:val="level3"/>
    <w:basedOn w:val="Normal"/>
    <w:link w:val="level3CharChar"/>
    <w:rsid w:val="004E0EF8"/>
    <w:pPr>
      <w:widowControl w:val="0"/>
      <w:numPr>
        <w:ilvl w:val="2"/>
        <w:numId w:val="13"/>
      </w:numPr>
      <w:spacing w:before="240" w:line="276" w:lineRule="auto"/>
    </w:pPr>
    <w:rPr>
      <w:sz w:val="20"/>
      <w:lang w:val="en-ZA"/>
    </w:rPr>
  </w:style>
  <w:style w:type="paragraph" w:customStyle="1" w:styleId="level4">
    <w:name w:val="level4"/>
    <w:basedOn w:val="Normal"/>
    <w:rsid w:val="00A718AC"/>
    <w:pPr>
      <w:widowControl w:val="0"/>
      <w:numPr>
        <w:ilvl w:val="3"/>
        <w:numId w:val="13"/>
      </w:numPr>
      <w:spacing w:before="240" w:line="276" w:lineRule="auto"/>
    </w:pPr>
    <w:rPr>
      <w:b/>
      <w:i/>
      <w:sz w:val="20"/>
      <w:lang w:val="en-ZA"/>
    </w:rPr>
  </w:style>
  <w:style w:type="paragraph" w:customStyle="1" w:styleId="level5">
    <w:name w:val="level5"/>
    <w:basedOn w:val="Normal"/>
    <w:rsid w:val="00D8763C"/>
    <w:pPr>
      <w:widowControl w:val="0"/>
      <w:numPr>
        <w:ilvl w:val="4"/>
        <w:numId w:val="13"/>
      </w:numPr>
      <w:spacing w:before="240" w:line="276" w:lineRule="auto"/>
    </w:pPr>
    <w:rPr>
      <w:sz w:val="20"/>
      <w:lang w:val="en-ZA"/>
    </w:rPr>
  </w:style>
  <w:style w:type="paragraph" w:customStyle="1" w:styleId="level1">
    <w:name w:val="level1"/>
    <w:basedOn w:val="Normal"/>
    <w:rsid w:val="008C6A2C"/>
    <w:pPr>
      <w:keepNext/>
      <w:numPr>
        <w:numId w:val="13"/>
      </w:numPr>
      <w:spacing w:before="360" w:line="360" w:lineRule="auto"/>
    </w:pPr>
    <w:rPr>
      <w:b/>
      <w:caps/>
      <w:szCs w:val="22"/>
      <w:lang w:val="en-ZA"/>
    </w:rPr>
  </w:style>
  <w:style w:type="paragraph" w:customStyle="1" w:styleId="level6">
    <w:name w:val="level6"/>
    <w:basedOn w:val="Normal"/>
    <w:rsid w:val="00A22D87"/>
    <w:pPr>
      <w:widowControl w:val="0"/>
      <w:numPr>
        <w:ilvl w:val="5"/>
        <w:numId w:val="13"/>
      </w:numPr>
      <w:spacing w:before="240" w:line="360" w:lineRule="auto"/>
    </w:pPr>
    <w:rPr>
      <w:szCs w:val="22"/>
    </w:rPr>
  </w:style>
  <w:style w:type="paragraph" w:customStyle="1" w:styleId="level7">
    <w:name w:val="level7"/>
    <w:basedOn w:val="Normal"/>
    <w:rsid w:val="00A22D87"/>
    <w:pPr>
      <w:widowControl w:val="0"/>
      <w:numPr>
        <w:ilvl w:val="6"/>
        <w:numId w:val="13"/>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next w:val="Normal"/>
    <w:autoRedefine/>
    <w:uiPriority w:val="39"/>
    <w:locked/>
    <w:rsid w:val="00596B6B"/>
    <w:pPr>
      <w:tabs>
        <w:tab w:val="right" w:leader="dot" w:pos="8778"/>
      </w:tabs>
      <w:ind w:left="220"/>
    </w:p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link w:val="alevel1"/>
    <w:locked/>
    <w:rsid w:val="009B4DC3"/>
    <w:rPr>
      <w:rFonts w:ascii="Arial" w:hAnsi="Arial" w:cs="Times New Roman"/>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link w:val="BodyText"/>
    <w:locked/>
    <w:rsid w:val="009B4DC3"/>
    <w:rPr>
      <w:rFonts w:ascii="Arial" w:hAnsi="Arial" w:cs="Times New Roman"/>
      <w:sz w:val="22"/>
      <w:lang w:val="en-ZA" w:eastAsia="en-ZA"/>
    </w:rPr>
  </w:style>
  <w:style w:type="paragraph" w:styleId="ListParagraph">
    <w:name w:val="List Paragraph"/>
    <w:aliases w:val="Heading 100,Body List Bullets,PL_Bullet Level 1,List Paragraph1"/>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link w:val="RD3"/>
    <w:locked/>
    <w:rsid w:val="00297FBA"/>
    <w:rPr>
      <w:rFonts w:ascii="Arial" w:hAnsi="Arial" w:cs="Times New Roman"/>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link w:val="LWTable"/>
    <w:locked/>
    <w:rsid w:val="00B72403"/>
    <w:rPr>
      <w:rFonts w:ascii="Garamond" w:hAnsi="Garamond" w:cs="Times New Roman"/>
      <w:sz w:val="22"/>
      <w:szCs w:val="22"/>
      <w:lang w:val="en-GB" w:eastAsia="x-none"/>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link w:val="Footer"/>
    <w:locked/>
    <w:rsid w:val="00C25CCD"/>
    <w:rPr>
      <w:rFonts w:ascii="Arial" w:hAnsi="Arial" w:cs="Times New Roman"/>
      <w:sz w:val="22"/>
      <w:lang w:val="en-ZA" w:eastAsia="en-ZA"/>
    </w:rPr>
  </w:style>
  <w:style w:type="character" w:customStyle="1" w:styleId="level3CharChar">
    <w:name w:val="level3 Char Char"/>
    <w:link w:val="level3"/>
    <w:locked/>
    <w:rsid w:val="004E0EF8"/>
    <w:rPr>
      <w:rFonts w:ascii="Arial" w:hAnsi="Arial" w:cs="Times New Roman"/>
    </w:rPr>
  </w:style>
  <w:style w:type="character" w:customStyle="1" w:styleId="level2Char1">
    <w:name w:val="level2 Char1"/>
    <w:link w:val="level2"/>
    <w:locked/>
    <w:rsid w:val="00EB7B9E"/>
    <w:rPr>
      <w:rFonts w:ascii="Arial" w:hAnsi="Arial" w:cs="Times New Roman"/>
    </w:rPr>
  </w:style>
  <w:style w:type="paragraph" w:customStyle="1" w:styleId="EmailStyle931">
    <w:name w:val="EmailStyle93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1">
    <w:name w:val="Heading 4 Char1"/>
    <w:aliases w:val="h4 Char1,Exhibit Char1,H4 Char1,4 Char1,Map Title Char1,14 Char1,l4 Char1,141 Char1,h41 Char1,l41 Char1,41 Char1,142 Char1,h42 Char1,l42 Char1,h43 Char1,a. Char1,42 Char1,parapoint Char1,¶ Char1,143 Char1,h44 Char1,l43 Char1,43 Char1"/>
    <w:link w:val="Heading4"/>
    <w:uiPriority w:val="99"/>
    <w:locked/>
    <w:rsid w:val="00FD0A6A"/>
    <w:rPr>
      <w:rFonts w:ascii="Arial" w:hAnsi="Arial" w:cs="Times New Roman"/>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link w:val="LWHead3"/>
    <w:locked/>
    <w:rsid w:val="00C15716"/>
    <w:rPr>
      <w:rFonts w:ascii="Garamond" w:hAnsi="Garamond" w:cs="Times New Roman"/>
      <w:bCs/>
      <w:sz w:val="22"/>
      <w:szCs w:val="22"/>
      <w:lang w:val="en-GB" w:eastAsia="x-none"/>
    </w:rPr>
  </w:style>
  <w:style w:type="character" w:styleId="PageNumber">
    <w:name w:val="page number"/>
    <w:rsid w:val="00F374BD"/>
    <w:rPr>
      <w:rFonts w:cs="Times New Roman"/>
    </w:rPr>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numPr>
        <w:ilvl w:val="0"/>
        <w:numId w:val="0"/>
      </w:numPr>
      <w:spacing w:before="360"/>
    </w:pPr>
    <w:rPr>
      <w:b/>
    </w:rPr>
  </w:style>
  <w:style w:type="paragraph" w:customStyle="1" w:styleId="level3-text">
    <w:name w:val="level3-text"/>
    <w:basedOn w:val="Normal"/>
    <w:link w:val="level3-textChar"/>
    <w:rsid w:val="000F7CB8"/>
    <w:pPr>
      <w:spacing w:before="240" w:line="276" w:lineRule="auto"/>
      <w:ind w:left="1701"/>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link w:val="level3-text"/>
    <w:locked/>
    <w:rsid w:val="000F7CB8"/>
    <w:rPr>
      <w:rFonts w:ascii="Arial" w:hAnsi="Arial" w:cs="Times New Roman"/>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styleId="FollowedHyperlink">
    <w:name w:val="FollowedHyperlink"/>
    <w:rsid w:val="003D705A"/>
    <w:rPr>
      <w:color w:val="800080"/>
      <w:u w:val="single"/>
    </w:rPr>
  </w:style>
  <w:style w:type="paragraph" w:styleId="Revision">
    <w:name w:val="Revision"/>
    <w:hidden/>
    <w:uiPriority w:val="99"/>
    <w:semiHidden/>
    <w:rsid w:val="009C79B8"/>
    <w:rPr>
      <w:rFonts w:ascii="Arial" w:hAnsi="Arial" w:cs="Times New Roman"/>
      <w:sz w:val="22"/>
      <w:lang w:val="en-GB"/>
    </w:rPr>
  </w:style>
  <w:style w:type="table" w:customStyle="1" w:styleId="TableGrid1">
    <w:name w:val="Table Grid1"/>
    <w:basedOn w:val="TableNormal"/>
    <w:next w:val="TableGrid"/>
    <w:uiPriority w:val="59"/>
    <w:rsid w:val="00EB5737"/>
    <w:rPr>
      <w:rFonts w:ascii="Arial" w:hAnsi="Arial" w:cs="Arial"/>
      <w:sz w:val="24"/>
      <w:szCs w:val="24"/>
    </w:rPr>
    <w:tblP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Pr>
    <w:tblStylePr w:type="firstRow">
      <w:rPr>
        <w:rFonts w:ascii="Arial" w:hAnsi="Arial" w:cs="Arial"/>
        <w:b/>
        <w:bCs/>
        <w:sz w:val="24"/>
        <w:szCs w:val="24"/>
      </w:rPr>
      <w:tblPr/>
      <w:tcPr>
        <w:shd w:val="clear" w:color="auto" w:fill="D9D9D9"/>
      </w:tcPr>
    </w:tblStylePr>
    <w:tblStylePr w:type="firstCol">
      <w:rPr>
        <w:rFonts w:ascii="Arial" w:hAnsi="Arial" w:cs="Arial"/>
        <w:b/>
        <w:bCs/>
        <w:sz w:val="22"/>
        <w:szCs w:val="22"/>
      </w:rPr>
    </w:tblStylePr>
  </w:style>
  <w:style w:type="paragraph" w:customStyle="1" w:styleId="ISBullet1">
    <w:name w:val="IS Bullet 1"/>
    <w:rsid w:val="007120DF"/>
    <w:pPr>
      <w:numPr>
        <w:numId w:val="12"/>
      </w:numPr>
      <w:spacing w:line="300" w:lineRule="exact"/>
      <w:jc w:val="both"/>
    </w:pPr>
    <w:rPr>
      <w:rFonts w:ascii="Arial" w:hAnsi="Arial" w:cs="Arial"/>
      <w:spacing w:val="10"/>
      <w:lang w:val="en-GB" w:eastAsia="en-US"/>
    </w:rPr>
  </w:style>
  <w:style w:type="paragraph" w:customStyle="1" w:styleId="ISBullet2">
    <w:name w:val="IS Bullet 2"/>
    <w:rsid w:val="007120DF"/>
    <w:pPr>
      <w:numPr>
        <w:ilvl w:val="1"/>
        <w:numId w:val="12"/>
      </w:numPr>
      <w:spacing w:line="300" w:lineRule="exact"/>
      <w:jc w:val="both"/>
    </w:pPr>
    <w:rPr>
      <w:rFonts w:ascii="Arial" w:hAnsi="Arial" w:cs="Arial"/>
      <w:spacing w:val="10"/>
      <w:lang w:val="en-GB" w:eastAsia="en-US"/>
    </w:rPr>
  </w:style>
  <w:style w:type="paragraph" w:customStyle="1" w:styleId="ISBullet3">
    <w:name w:val="IS Bullet 3"/>
    <w:rsid w:val="007120DF"/>
    <w:pPr>
      <w:numPr>
        <w:ilvl w:val="2"/>
        <w:numId w:val="12"/>
      </w:numPr>
      <w:spacing w:line="300" w:lineRule="exact"/>
    </w:pPr>
    <w:rPr>
      <w:rFonts w:ascii="Arial" w:hAnsi="Arial" w:cs="Arial"/>
      <w:spacing w:val="10"/>
      <w:lang w:val="en-GB" w:eastAsia="en-US"/>
    </w:rPr>
  </w:style>
  <w:style w:type="paragraph" w:customStyle="1" w:styleId="ISBullet4">
    <w:name w:val="IS Bullet 4"/>
    <w:rsid w:val="007120DF"/>
    <w:pPr>
      <w:numPr>
        <w:ilvl w:val="3"/>
        <w:numId w:val="12"/>
      </w:numPr>
      <w:spacing w:line="300" w:lineRule="exact"/>
      <w:jc w:val="both"/>
    </w:pPr>
    <w:rPr>
      <w:rFonts w:ascii="Arial" w:hAnsi="Arial" w:cs="Arial"/>
      <w:spacing w:val="10"/>
      <w:lang w:val="en-GB" w:eastAsia="en-US"/>
    </w:rPr>
  </w:style>
  <w:style w:type="paragraph" w:customStyle="1" w:styleId="ISBullet5">
    <w:name w:val="IS Bullet 5"/>
    <w:rsid w:val="007120DF"/>
    <w:pPr>
      <w:numPr>
        <w:ilvl w:val="4"/>
        <w:numId w:val="12"/>
      </w:numPr>
      <w:spacing w:line="300" w:lineRule="exact"/>
      <w:jc w:val="both"/>
    </w:pPr>
    <w:rPr>
      <w:rFonts w:ascii="Arial" w:hAnsi="Arial" w:cs="Arial"/>
      <w:spacing w:val="10"/>
      <w:lang w:val="en-GB" w:eastAsia="en-US"/>
    </w:rPr>
  </w:style>
  <w:style w:type="paragraph" w:customStyle="1" w:styleId="ISBullet6">
    <w:name w:val="IS Bullet 6"/>
    <w:rsid w:val="007120DF"/>
    <w:pPr>
      <w:numPr>
        <w:ilvl w:val="5"/>
        <w:numId w:val="12"/>
      </w:numPr>
      <w:spacing w:line="300" w:lineRule="exact"/>
      <w:jc w:val="both"/>
    </w:pPr>
    <w:rPr>
      <w:rFonts w:ascii="Arial" w:hAnsi="Arial" w:cs="Arial"/>
      <w:spacing w:val="10"/>
      <w:lang w:val="en-GB" w:eastAsia="en-US"/>
    </w:rPr>
  </w:style>
  <w:style w:type="paragraph" w:customStyle="1" w:styleId="ISBullet7">
    <w:name w:val="IS Bullet 7"/>
    <w:rsid w:val="007120DF"/>
    <w:pPr>
      <w:numPr>
        <w:ilvl w:val="6"/>
        <w:numId w:val="12"/>
      </w:numPr>
      <w:spacing w:line="300" w:lineRule="exact"/>
      <w:jc w:val="both"/>
    </w:pPr>
    <w:rPr>
      <w:rFonts w:ascii="Arial" w:hAnsi="Arial" w:cs="Arial"/>
      <w:spacing w:val="10"/>
      <w:lang w:val="en-GB" w:eastAsia="en-US"/>
    </w:rPr>
  </w:style>
  <w:style w:type="paragraph" w:customStyle="1" w:styleId="ISBullet8">
    <w:name w:val="IS Bullet 8"/>
    <w:rsid w:val="007120DF"/>
    <w:pPr>
      <w:numPr>
        <w:ilvl w:val="7"/>
        <w:numId w:val="12"/>
      </w:numPr>
      <w:spacing w:line="300" w:lineRule="exact"/>
      <w:jc w:val="both"/>
    </w:pPr>
    <w:rPr>
      <w:rFonts w:ascii="Arial" w:hAnsi="Arial" w:cs="Arial"/>
      <w:spacing w:val="10"/>
      <w:lang w:val="en-GB" w:eastAsia="en-US"/>
    </w:rPr>
  </w:style>
  <w:style w:type="paragraph" w:customStyle="1" w:styleId="ISBullet9">
    <w:name w:val="IS Bullet 9"/>
    <w:rsid w:val="007120DF"/>
    <w:pPr>
      <w:numPr>
        <w:ilvl w:val="8"/>
        <w:numId w:val="12"/>
      </w:numPr>
      <w:spacing w:line="300" w:lineRule="exact"/>
      <w:jc w:val="both"/>
    </w:pPr>
    <w:rPr>
      <w:rFonts w:ascii="Arial" w:hAnsi="Arial" w:cs="Arial"/>
      <w:spacing w:val="10"/>
      <w:lang w:val="en-GB" w:eastAsia="en-US"/>
    </w:rPr>
  </w:style>
  <w:style w:type="paragraph" w:styleId="FootnoteText">
    <w:name w:val="footnote text"/>
    <w:basedOn w:val="Normal"/>
    <w:link w:val="FootnoteTextChar"/>
    <w:rsid w:val="007A1865"/>
    <w:rPr>
      <w:sz w:val="20"/>
    </w:rPr>
  </w:style>
  <w:style w:type="character" w:customStyle="1" w:styleId="FootnoteTextChar">
    <w:name w:val="Footnote Text Char"/>
    <w:link w:val="FootnoteText"/>
    <w:rsid w:val="007A1865"/>
    <w:rPr>
      <w:rFonts w:ascii="Arial" w:hAnsi="Arial" w:cs="Times New Roman"/>
      <w:lang w:val="en-GB"/>
    </w:rPr>
  </w:style>
  <w:style w:type="character" w:styleId="FootnoteReference">
    <w:name w:val="footnote reference"/>
    <w:rsid w:val="007A1865"/>
    <w:rPr>
      <w:vertAlign w:val="superscript"/>
    </w:rPr>
  </w:style>
  <w:style w:type="character" w:customStyle="1" w:styleId="style-scope">
    <w:name w:val="style-scope"/>
    <w:basedOn w:val="DefaultParagraphFont"/>
    <w:rsid w:val="00096FA0"/>
  </w:style>
  <w:style w:type="paragraph" w:customStyle="1" w:styleId="StdLetLevel5">
    <w:name w:val="StdLetLevel5"/>
    <w:basedOn w:val="Normal"/>
    <w:rsid w:val="00F1639D"/>
    <w:pPr>
      <w:tabs>
        <w:tab w:val="num" w:pos="2835"/>
      </w:tabs>
      <w:suppressAutoHyphens/>
      <w:spacing w:after="300" w:line="360" w:lineRule="auto"/>
      <w:ind w:left="2835" w:hanging="2835"/>
      <w:outlineLvl w:val="4"/>
    </w:pPr>
    <w:rPr>
      <w:lang w:val="en-ZA" w:eastAsia="en-US"/>
    </w:rPr>
  </w:style>
  <w:style w:type="paragraph" w:customStyle="1" w:styleId="Level20">
    <w:name w:val="Level 2"/>
    <w:basedOn w:val="Normal"/>
    <w:link w:val="Level2Char"/>
    <w:uiPriority w:val="99"/>
    <w:rsid w:val="00F1639D"/>
    <w:pPr>
      <w:tabs>
        <w:tab w:val="num" w:pos="851"/>
      </w:tabs>
      <w:spacing w:after="240" w:line="312" w:lineRule="auto"/>
      <w:ind w:left="851" w:hanging="851"/>
      <w:outlineLvl w:val="1"/>
    </w:pPr>
    <w:rPr>
      <w:rFonts w:ascii="Verdana" w:hAnsi="Verdana"/>
      <w:sz w:val="20"/>
      <w:lang w:val="en-ZA" w:eastAsia="en-GB"/>
    </w:rPr>
  </w:style>
  <w:style w:type="paragraph" w:customStyle="1" w:styleId="Level30">
    <w:name w:val="Level 3"/>
    <w:basedOn w:val="Normal"/>
    <w:uiPriority w:val="99"/>
    <w:rsid w:val="00F1639D"/>
    <w:pPr>
      <w:tabs>
        <w:tab w:val="num" w:pos="2252"/>
      </w:tabs>
      <w:spacing w:after="240" w:line="312" w:lineRule="auto"/>
      <w:ind w:left="2252" w:hanging="992"/>
      <w:outlineLvl w:val="2"/>
    </w:pPr>
    <w:rPr>
      <w:rFonts w:ascii="Verdana" w:hAnsi="Verdana"/>
      <w:sz w:val="20"/>
      <w:lang w:val="en-ZA" w:eastAsia="en-GB"/>
    </w:rPr>
  </w:style>
  <w:style w:type="paragraph" w:customStyle="1" w:styleId="Level40">
    <w:name w:val="Level 4"/>
    <w:basedOn w:val="Normal"/>
    <w:rsid w:val="00F1639D"/>
    <w:pPr>
      <w:tabs>
        <w:tab w:val="num" w:pos="3119"/>
      </w:tabs>
      <w:spacing w:after="240" w:line="312" w:lineRule="auto"/>
      <w:ind w:left="3119" w:hanging="1276"/>
      <w:outlineLvl w:val="3"/>
    </w:pPr>
    <w:rPr>
      <w:rFonts w:ascii="Verdana" w:hAnsi="Verdana"/>
      <w:sz w:val="20"/>
      <w:lang w:val="en-ZA" w:eastAsia="en-GB"/>
    </w:rPr>
  </w:style>
  <w:style w:type="paragraph" w:customStyle="1" w:styleId="Level50">
    <w:name w:val="Level 5"/>
    <w:basedOn w:val="Level40"/>
    <w:rsid w:val="00F1639D"/>
    <w:pPr>
      <w:tabs>
        <w:tab w:val="clear" w:pos="3119"/>
        <w:tab w:val="num" w:pos="4253"/>
      </w:tabs>
      <w:ind w:left="4253" w:hanging="1134"/>
    </w:pPr>
  </w:style>
  <w:style w:type="character" w:customStyle="1" w:styleId="Level2Char">
    <w:name w:val="Level 2 Char"/>
    <w:link w:val="Level20"/>
    <w:uiPriority w:val="99"/>
    <w:rsid w:val="00F1639D"/>
    <w:rPr>
      <w:rFonts w:ascii="Verdana" w:hAnsi="Verdana" w:cs="Times New Roman"/>
      <w:lang w:eastAsia="en-GB"/>
    </w:rPr>
  </w:style>
  <w:style w:type="character" w:customStyle="1" w:styleId="Level1Char">
    <w:name w:val="Level 1 Char"/>
    <w:uiPriority w:val="99"/>
    <w:locked/>
    <w:rsid w:val="00F1639D"/>
    <w:rPr>
      <w:rFonts w:ascii="Verdana" w:eastAsia="Times New Roman" w:hAnsi="Verdana" w:cs="Times New Roman"/>
      <w:sz w:val="20"/>
      <w:szCs w:val="20"/>
      <w:lang w:eastAsia="en-GB"/>
    </w:rPr>
  </w:style>
  <w:style w:type="paragraph" w:customStyle="1" w:styleId="StdAgrLevel1">
    <w:name w:val="StdAgrLevel1"/>
    <w:basedOn w:val="Normal"/>
    <w:rsid w:val="00F1639D"/>
    <w:pPr>
      <w:keepNext/>
      <w:keepLines/>
      <w:numPr>
        <w:numId w:val="14"/>
      </w:numPr>
      <w:suppressAutoHyphens/>
      <w:spacing w:before="300" w:after="300"/>
      <w:jc w:val="left"/>
      <w:outlineLvl w:val="0"/>
    </w:pPr>
    <w:rPr>
      <w:rFonts w:ascii="Arial Bold" w:hAnsi="Arial Bold"/>
      <w:b/>
      <w:caps/>
      <w:lang w:val="en-ZA" w:eastAsia="en-US"/>
    </w:rPr>
  </w:style>
  <w:style w:type="paragraph" w:customStyle="1" w:styleId="StdAgrLevel2">
    <w:name w:val="StdAgrLevel2"/>
    <w:basedOn w:val="Normal"/>
    <w:rsid w:val="00F1639D"/>
    <w:pPr>
      <w:numPr>
        <w:ilvl w:val="1"/>
        <w:numId w:val="14"/>
      </w:numPr>
      <w:suppressAutoHyphens/>
      <w:spacing w:after="300" w:line="360" w:lineRule="auto"/>
      <w:outlineLvl w:val="1"/>
    </w:pPr>
    <w:rPr>
      <w:lang w:val="en-ZA" w:eastAsia="en-US"/>
    </w:rPr>
  </w:style>
  <w:style w:type="paragraph" w:customStyle="1" w:styleId="StdAgrLevel3">
    <w:name w:val="StdAgrLevel3"/>
    <w:basedOn w:val="Normal"/>
    <w:rsid w:val="00F1639D"/>
    <w:pPr>
      <w:numPr>
        <w:ilvl w:val="2"/>
        <w:numId w:val="14"/>
      </w:numPr>
      <w:suppressAutoHyphens/>
      <w:spacing w:after="300" w:line="360" w:lineRule="auto"/>
      <w:outlineLvl w:val="2"/>
    </w:pPr>
    <w:rPr>
      <w:lang w:val="en-ZA" w:eastAsia="en-US"/>
    </w:rPr>
  </w:style>
  <w:style w:type="paragraph" w:customStyle="1" w:styleId="StdAgrLevel4">
    <w:name w:val="StdAgrLevel4"/>
    <w:basedOn w:val="Normal"/>
    <w:rsid w:val="00F1639D"/>
    <w:pPr>
      <w:numPr>
        <w:ilvl w:val="3"/>
        <w:numId w:val="14"/>
      </w:numPr>
      <w:tabs>
        <w:tab w:val="clear" w:pos="6521"/>
        <w:tab w:val="num" w:pos="2268"/>
      </w:tabs>
      <w:suppressAutoHyphens/>
      <w:spacing w:after="300" w:line="360" w:lineRule="auto"/>
      <w:ind w:left="2268"/>
      <w:outlineLvl w:val="3"/>
    </w:pPr>
    <w:rPr>
      <w:lang w:val="en-ZA" w:eastAsia="en-US"/>
    </w:rPr>
  </w:style>
  <w:style w:type="paragraph" w:customStyle="1" w:styleId="StdAgrLevel5">
    <w:name w:val="StdAgrLevel5"/>
    <w:basedOn w:val="Normal"/>
    <w:rsid w:val="00F1639D"/>
    <w:pPr>
      <w:numPr>
        <w:ilvl w:val="4"/>
        <w:numId w:val="14"/>
      </w:numPr>
      <w:suppressAutoHyphens/>
      <w:spacing w:after="300" w:line="360" w:lineRule="auto"/>
      <w:outlineLvl w:val="4"/>
    </w:pPr>
    <w:rPr>
      <w:lang w:val="en-ZA" w:eastAsia="en-US"/>
    </w:rPr>
  </w:style>
  <w:style w:type="paragraph" w:customStyle="1" w:styleId="StdAgrLevel6">
    <w:name w:val="StdAgrLevel6"/>
    <w:basedOn w:val="Normal"/>
    <w:rsid w:val="00F1639D"/>
    <w:pPr>
      <w:numPr>
        <w:ilvl w:val="5"/>
        <w:numId w:val="14"/>
      </w:numPr>
      <w:suppressAutoHyphens/>
      <w:spacing w:after="300" w:line="360" w:lineRule="auto"/>
      <w:outlineLvl w:val="5"/>
    </w:pPr>
    <w:rPr>
      <w:lang w:val="en-ZA" w:eastAsia="en-US"/>
    </w:rPr>
  </w:style>
  <w:style w:type="character" w:customStyle="1" w:styleId="ListParagraphChar">
    <w:name w:val="List Paragraph Char"/>
    <w:aliases w:val="Heading 100 Char,Body List Bullets Char,PL_Bullet Level 1 Char,List Paragraph1 Char"/>
    <w:basedOn w:val="DefaultParagraphFont"/>
    <w:link w:val="ListParagraph"/>
    <w:uiPriority w:val="34"/>
    <w:locked/>
    <w:rsid w:val="004D0181"/>
    <w:rPr>
      <w:rFonts w:ascii="Arial" w:hAnsi="Arial" w:cs="Times New Roman"/>
      <w:sz w:val="22"/>
      <w:lang w:val="en-GB"/>
    </w:rPr>
  </w:style>
  <w:style w:type="paragraph" w:customStyle="1" w:styleId="Default">
    <w:name w:val="Default"/>
    <w:rsid w:val="005575FE"/>
    <w:pPr>
      <w:autoSpaceDE w:val="0"/>
      <w:autoSpaceDN w:val="0"/>
      <w:adjustRightInd w:val="0"/>
    </w:pPr>
    <w:rPr>
      <w:rFonts w:ascii="Georgia" w:hAnsi="Georgia" w:cs="Georgia"/>
      <w:color w:val="000000"/>
      <w:sz w:val="24"/>
      <w:szCs w:val="24"/>
    </w:rPr>
  </w:style>
  <w:style w:type="character" w:customStyle="1" w:styleId="cf01">
    <w:name w:val="cf01"/>
    <w:basedOn w:val="DefaultParagraphFont"/>
    <w:rsid w:val="008B2A38"/>
    <w:rPr>
      <w:rFonts w:ascii="Segoe UI" w:hAnsi="Segoe UI" w:cs="Segoe UI" w:hint="default"/>
      <w:sz w:val="18"/>
      <w:szCs w:val="18"/>
    </w:rPr>
  </w:style>
  <w:style w:type="character" w:styleId="Strong">
    <w:name w:val="Strong"/>
    <w:basedOn w:val="DefaultParagraphFont"/>
    <w:uiPriority w:val="22"/>
    <w:qFormat/>
    <w:locked/>
    <w:rsid w:val="008C7A5B"/>
    <w:rPr>
      <w:b/>
      <w:bCs/>
    </w:rPr>
  </w:style>
  <w:style w:type="character" w:styleId="UnresolvedMention">
    <w:name w:val="Unresolved Mention"/>
    <w:basedOn w:val="DefaultParagraphFont"/>
    <w:uiPriority w:val="99"/>
    <w:semiHidden/>
    <w:unhideWhenUsed/>
    <w:rsid w:val="00CD56D2"/>
    <w:rPr>
      <w:color w:val="605E5C"/>
      <w:shd w:val="clear" w:color="auto" w:fill="E1DFDD"/>
    </w:rPr>
  </w:style>
  <w:style w:type="paragraph" w:customStyle="1" w:styleId="Pa0">
    <w:name w:val="Pa0"/>
    <w:basedOn w:val="Default"/>
    <w:next w:val="Default"/>
    <w:uiPriority w:val="99"/>
    <w:rsid w:val="004A1853"/>
    <w:pPr>
      <w:spacing w:line="241" w:lineRule="atLeast"/>
    </w:pPr>
    <w:rPr>
      <w:rFonts w:ascii="Lato" w:hAnsi="Lato" w:cs="Times New (W1)"/>
      <w:color w:val="auto"/>
    </w:rPr>
  </w:style>
  <w:style w:type="character" w:customStyle="1" w:styleId="A0">
    <w:name w:val="A0"/>
    <w:uiPriority w:val="99"/>
    <w:rsid w:val="004A1853"/>
    <w:rPr>
      <w:rFonts w:cs="Lato"/>
      <w:color w:val="000000"/>
      <w:sz w:val="17"/>
      <w:szCs w:val="17"/>
    </w:rPr>
  </w:style>
  <w:style w:type="paragraph" w:styleId="NormalWeb">
    <w:name w:val="Normal (Web)"/>
    <w:basedOn w:val="Normal"/>
    <w:uiPriority w:val="99"/>
    <w:unhideWhenUsed/>
    <w:rsid w:val="00D91140"/>
    <w:pPr>
      <w:spacing w:before="100" w:beforeAutospacing="1" w:after="100" w:afterAutospacing="1"/>
      <w:jc w:val="left"/>
    </w:pPr>
    <w:rPr>
      <w:rFonts w:ascii="Times New Roman" w:hAnsi="Times New Roman"/>
      <w:sz w:val="24"/>
      <w:szCs w:val="24"/>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3069841">
      <w:bodyDiv w:val="1"/>
      <w:marLeft w:val="0"/>
      <w:marRight w:val="0"/>
      <w:marTop w:val="0"/>
      <w:marBottom w:val="0"/>
      <w:divBdr>
        <w:top w:val="none" w:sz="0" w:space="0" w:color="auto"/>
        <w:left w:val="none" w:sz="0" w:space="0" w:color="auto"/>
        <w:bottom w:val="none" w:sz="0" w:space="0" w:color="auto"/>
        <w:right w:val="none" w:sz="0" w:space="0" w:color="auto"/>
      </w:divBdr>
      <w:divsChild>
        <w:div w:id="818763653">
          <w:marLeft w:val="446"/>
          <w:marRight w:val="0"/>
          <w:marTop w:val="0"/>
          <w:marBottom w:val="0"/>
          <w:divBdr>
            <w:top w:val="none" w:sz="0" w:space="0" w:color="auto"/>
            <w:left w:val="none" w:sz="0" w:space="0" w:color="auto"/>
            <w:bottom w:val="none" w:sz="0" w:space="0" w:color="auto"/>
            <w:right w:val="none" w:sz="0" w:space="0" w:color="auto"/>
          </w:divBdr>
        </w:div>
        <w:div w:id="769473548">
          <w:marLeft w:val="446"/>
          <w:marRight w:val="0"/>
          <w:marTop w:val="0"/>
          <w:marBottom w:val="0"/>
          <w:divBdr>
            <w:top w:val="none" w:sz="0" w:space="0" w:color="auto"/>
            <w:left w:val="none" w:sz="0" w:space="0" w:color="auto"/>
            <w:bottom w:val="none" w:sz="0" w:space="0" w:color="auto"/>
            <w:right w:val="none" w:sz="0" w:space="0" w:color="auto"/>
          </w:divBdr>
        </w:div>
        <w:div w:id="1044792026">
          <w:marLeft w:val="446"/>
          <w:marRight w:val="0"/>
          <w:marTop w:val="0"/>
          <w:marBottom w:val="0"/>
          <w:divBdr>
            <w:top w:val="none" w:sz="0" w:space="0" w:color="auto"/>
            <w:left w:val="none" w:sz="0" w:space="0" w:color="auto"/>
            <w:bottom w:val="none" w:sz="0" w:space="0" w:color="auto"/>
            <w:right w:val="none" w:sz="0" w:space="0" w:color="auto"/>
          </w:divBdr>
        </w:div>
        <w:div w:id="1236817704">
          <w:marLeft w:val="446"/>
          <w:marRight w:val="0"/>
          <w:marTop w:val="0"/>
          <w:marBottom w:val="0"/>
          <w:divBdr>
            <w:top w:val="none" w:sz="0" w:space="0" w:color="auto"/>
            <w:left w:val="none" w:sz="0" w:space="0" w:color="auto"/>
            <w:bottom w:val="none" w:sz="0" w:space="0" w:color="auto"/>
            <w:right w:val="none" w:sz="0" w:space="0" w:color="auto"/>
          </w:divBdr>
        </w:div>
        <w:div w:id="1210386871">
          <w:marLeft w:val="446"/>
          <w:marRight w:val="0"/>
          <w:marTop w:val="0"/>
          <w:marBottom w:val="0"/>
          <w:divBdr>
            <w:top w:val="none" w:sz="0" w:space="0" w:color="auto"/>
            <w:left w:val="none" w:sz="0" w:space="0" w:color="auto"/>
            <w:bottom w:val="none" w:sz="0" w:space="0" w:color="auto"/>
            <w:right w:val="none" w:sz="0" w:space="0" w:color="auto"/>
          </w:divBdr>
        </w:div>
        <w:div w:id="568461044">
          <w:marLeft w:val="446"/>
          <w:marRight w:val="0"/>
          <w:marTop w:val="0"/>
          <w:marBottom w:val="0"/>
          <w:divBdr>
            <w:top w:val="none" w:sz="0" w:space="0" w:color="auto"/>
            <w:left w:val="none" w:sz="0" w:space="0" w:color="auto"/>
            <w:bottom w:val="none" w:sz="0" w:space="0" w:color="auto"/>
            <w:right w:val="none" w:sz="0" w:space="0" w:color="auto"/>
          </w:divBdr>
        </w:div>
        <w:div w:id="1427536532">
          <w:marLeft w:val="446"/>
          <w:marRight w:val="0"/>
          <w:marTop w:val="0"/>
          <w:marBottom w:val="0"/>
          <w:divBdr>
            <w:top w:val="none" w:sz="0" w:space="0" w:color="auto"/>
            <w:left w:val="none" w:sz="0" w:space="0" w:color="auto"/>
            <w:bottom w:val="none" w:sz="0" w:space="0" w:color="auto"/>
            <w:right w:val="none" w:sz="0" w:space="0" w:color="auto"/>
          </w:divBdr>
        </w:div>
        <w:div w:id="1627538362">
          <w:marLeft w:val="446"/>
          <w:marRight w:val="0"/>
          <w:marTop w:val="0"/>
          <w:marBottom w:val="0"/>
          <w:divBdr>
            <w:top w:val="none" w:sz="0" w:space="0" w:color="auto"/>
            <w:left w:val="none" w:sz="0" w:space="0" w:color="auto"/>
            <w:bottom w:val="none" w:sz="0" w:space="0" w:color="auto"/>
            <w:right w:val="none" w:sz="0" w:space="0" w:color="auto"/>
          </w:divBdr>
        </w:div>
        <w:div w:id="564725447">
          <w:marLeft w:val="446"/>
          <w:marRight w:val="0"/>
          <w:marTop w:val="0"/>
          <w:marBottom w:val="0"/>
          <w:divBdr>
            <w:top w:val="none" w:sz="0" w:space="0" w:color="auto"/>
            <w:left w:val="none" w:sz="0" w:space="0" w:color="auto"/>
            <w:bottom w:val="none" w:sz="0" w:space="0" w:color="auto"/>
            <w:right w:val="none" w:sz="0" w:space="0" w:color="auto"/>
          </w:divBdr>
        </w:div>
      </w:divsChild>
    </w:div>
    <w:div w:id="17395035">
      <w:bodyDiv w:val="1"/>
      <w:marLeft w:val="0"/>
      <w:marRight w:val="0"/>
      <w:marTop w:val="0"/>
      <w:marBottom w:val="0"/>
      <w:divBdr>
        <w:top w:val="none" w:sz="0" w:space="0" w:color="auto"/>
        <w:left w:val="none" w:sz="0" w:space="0" w:color="auto"/>
        <w:bottom w:val="none" w:sz="0" w:space="0" w:color="auto"/>
        <w:right w:val="none" w:sz="0" w:space="0" w:color="auto"/>
      </w:divBdr>
    </w:div>
    <w:div w:id="36201492">
      <w:bodyDiv w:val="1"/>
      <w:marLeft w:val="0"/>
      <w:marRight w:val="0"/>
      <w:marTop w:val="0"/>
      <w:marBottom w:val="0"/>
      <w:divBdr>
        <w:top w:val="none" w:sz="0" w:space="0" w:color="auto"/>
        <w:left w:val="none" w:sz="0" w:space="0" w:color="auto"/>
        <w:bottom w:val="none" w:sz="0" w:space="0" w:color="auto"/>
        <w:right w:val="none" w:sz="0" w:space="0" w:color="auto"/>
      </w:divBdr>
    </w:div>
    <w:div w:id="40130568">
      <w:bodyDiv w:val="1"/>
      <w:marLeft w:val="0"/>
      <w:marRight w:val="0"/>
      <w:marTop w:val="0"/>
      <w:marBottom w:val="0"/>
      <w:divBdr>
        <w:top w:val="none" w:sz="0" w:space="0" w:color="auto"/>
        <w:left w:val="none" w:sz="0" w:space="0" w:color="auto"/>
        <w:bottom w:val="none" w:sz="0" w:space="0" w:color="auto"/>
        <w:right w:val="none" w:sz="0" w:space="0" w:color="auto"/>
      </w:divBdr>
    </w:div>
    <w:div w:id="82846546">
      <w:bodyDiv w:val="1"/>
      <w:marLeft w:val="0"/>
      <w:marRight w:val="0"/>
      <w:marTop w:val="0"/>
      <w:marBottom w:val="0"/>
      <w:divBdr>
        <w:top w:val="none" w:sz="0" w:space="0" w:color="auto"/>
        <w:left w:val="none" w:sz="0" w:space="0" w:color="auto"/>
        <w:bottom w:val="none" w:sz="0" w:space="0" w:color="auto"/>
        <w:right w:val="none" w:sz="0" w:space="0" w:color="auto"/>
      </w:divBdr>
      <w:divsChild>
        <w:div w:id="1232501226">
          <w:marLeft w:val="446"/>
          <w:marRight w:val="0"/>
          <w:marTop w:val="0"/>
          <w:marBottom w:val="160"/>
          <w:divBdr>
            <w:top w:val="none" w:sz="0" w:space="0" w:color="auto"/>
            <w:left w:val="none" w:sz="0" w:space="0" w:color="auto"/>
            <w:bottom w:val="none" w:sz="0" w:space="0" w:color="auto"/>
            <w:right w:val="none" w:sz="0" w:space="0" w:color="auto"/>
          </w:divBdr>
        </w:div>
        <w:div w:id="737678125">
          <w:marLeft w:val="446"/>
          <w:marRight w:val="0"/>
          <w:marTop w:val="0"/>
          <w:marBottom w:val="160"/>
          <w:divBdr>
            <w:top w:val="none" w:sz="0" w:space="0" w:color="auto"/>
            <w:left w:val="none" w:sz="0" w:space="0" w:color="auto"/>
            <w:bottom w:val="none" w:sz="0" w:space="0" w:color="auto"/>
            <w:right w:val="none" w:sz="0" w:space="0" w:color="auto"/>
          </w:divBdr>
        </w:div>
        <w:div w:id="1482430139">
          <w:marLeft w:val="446"/>
          <w:marRight w:val="0"/>
          <w:marTop w:val="0"/>
          <w:marBottom w:val="160"/>
          <w:divBdr>
            <w:top w:val="none" w:sz="0" w:space="0" w:color="auto"/>
            <w:left w:val="none" w:sz="0" w:space="0" w:color="auto"/>
            <w:bottom w:val="none" w:sz="0" w:space="0" w:color="auto"/>
            <w:right w:val="none" w:sz="0" w:space="0" w:color="auto"/>
          </w:divBdr>
        </w:div>
        <w:div w:id="135100557">
          <w:marLeft w:val="446"/>
          <w:marRight w:val="0"/>
          <w:marTop w:val="0"/>
          <w:marBottom w:val="160"/>
          <w:divBdr>
            <w:top w:val="none" w:sz="0" w:space="0" w:color="auto"/>
            <w:left w:val="none" w:sz="0" w:space="0" w:color="auto"/>
            <w:bottom w:val="none" w:sz="0" w:space="0" w:color="auto"/>
            <w:right w:val="none" w:sz="0" w:space="0" w:color="auto"/>
          </w:divBdr>
        </w:div>
        <w:div w:id="2024547399">
          <w:marLeft w:val="446"/>
          <w:marRight w:val="0"/>
          <w:marTop w:val="0"/>
          <w:marBottom w:val="160"/>
          <w:divBdr>
            <w:top w:val="none" w:sz="0" w:space="0" w:color="auto"/>
            <w:left w:val="none" w:sz="0" w:space="0" w:color="auto"/>
            <w:bottom w:val="none" w:sz="0" w:space="0" w:color="auto"/>
            <w:right w:val="none" w:sz="0" w:space="0" w:color="auto"/>
          </w:divBdr>
        </w:div>
        <w:div w:id="283773364">
          <w:marLeft w:val="446"/>
          <w:marRight w:val="0"/>
          <w:marTop w:val="0"/>
          <w:marBottom w:val="160"/>
          <w:divBdr>
            <w:top w:val="none" w:sz="0" w:space="0" w:color="auto"/>
            <w:left w:val="none" w:sz="0" w:space="0" w:color="auto"/>
            <w:bottom w:val="none" w:sz="0" w:space="0" w:color="auto"/>
            <w:right w:val="none" w:sz="0" w:space="0" w:color="auto"/>
          </w:divBdr>
        </w:div>
        <w:div w:id="1507749777">
          <w:marLeft w:val="446"/>
          <w:marRight w:val="0"/>
          <w:marTop w:val="0"/>
          <w:marBottom w:val="160"/>
          <w:divBdr>
            <w:top w:val="none" w:sz="0" w:space="0" w:color="auto"/>
            <w:left w:val="none" w:sz="0" w:space="0" w:color="auto"/>
            <w:bottom w:val="none" w:sz="0" w:space="0" w:color="auto"/>
            <w:right w:val="none" w:sz="0" w:space="0" w:color="auto"/>
          </w:divBdr>
        </w:div>
        <w:div w:id="1548757479">
          <w:marLeft w:val="446"/>
          <w:marRight w:val="0"/>
          <w:marTop w:val="0"/>
          <w:marBottom w:val="160"/>
          <w:divBdr>
            <w:top w:val="none" w:sz="0" w:space="0" w:color="auto"/>
            <w:left w:val="none" w:sz="0" w:space="0" w:color="auto"/>
            <w:bottom w:val="none" w:sz="0" w:space="0" w:color="auto"/>
            <w:right w:val="none" w:sz="0" w:space="0" w:color="auto"/>
          </w:divBdr>
        </w:div>
        <w:div w:id="1650016607">
          <w:marLeft w:val="446"/>
          <w:marRight w:val="0"/>
          <w:marTop w:val="0"/>
          <w:marBottom w:val="160"/>
          <w:divBdr>
            <w:top w:val="none" w:sz="0" w:space="0" w:color="auto"/>
            <w:left w:val="none" w:sz="0" w:space="0" w:color="auto"/>
            <w:bottom w:val="none" w:sz="0" w:space="0" w:color="auto"/>
            <w:right w:val="none" w:sz="0" w:space="0" w:color="auto"/>
          </w:divBdr>
        </w:div>
        <w:div w:id="1596550175">
          <w:marLeft w:val="446"/>
          <w:marRight w:val="0"/>
          <w:marTop w:val="0"/>
          <w:marBottom w:val="160"/>
          <w:divBdr>
            <w:top w:val="none" w:sz="0" w:space="0" w:color="auto"/>
            <w:left w:val="none" w:sz="0" w:space="0" w:color="auto"/>
            <w:bottom w:val="none" w:sz="0" w:space="0" w:color="auto"/>
            <w:right w:val="none" w:sz="0" w:space="0" w:color="auto"/>
          </w:divBdr>
        </w:div>
      </w:divsChild>
    </w:div>
    <w:div w:id="110176812">
      <w:bodyDiv w:val="1"/>
      <w:marLeft w:val="0"/>
      <w:marRight w:val="0"/>
      <w:marTop w:val="0"/>
      <w:marBottom w:val="0"/>
      <w:divBdr>
        <w:top w:val="none" w:sz="0" w:space="0" w:color="auto"/>
        <w:left w:val="none" w:sz="0" w:space="0" w:color="auto"/>
        <w:bottom w:val="none" w:sz="0" w:space="0" w:color="auto"/>
        <w:right w:val="none" w:sz="0" w:space="0" w:color="auto"/>
      </w:divBdr>
    </w:div>
    <w:div w:id="129329446">
      <w:bodyDiv w:val="1"/>
      <w:marLeft w:val="0"/>
      <w:marRight w:val="0"/>
      <w:marTop w:val="0"/>
      <w:marBottom w:val="0"/>
      <w:divBdr>
        <w:top w:val="none" w:sz="0" w:space="0" w:color="auto"/>
        <w:left w:val="none" w:sz="0" w:space="0" w:color="auto"/>
        <w:bottom w:val="none" w:sz="0" w:space="0" w:color="auto"/>
        <w:right w:val="none" w:sz="0" w:space="0" w:color="auto"/>
      </w:divBdr>
    </w:div>
    <w:div w:id="150341646">
      <w:bodyDiv w:val="1"/>
      <w:marLeft w:val="0"/>
      <w:marRight w:val="0"/>
      <w:marTop w:val="0"/>
      <w:marBottom w:val="0"/>
      <w:divBdr>
        <w:top w:val="none" w:sz="0" w:space="0" w:color="auto"/>
        <w:left w:val="none" w:sz="0" w:space="0" w:color="auto"/>
        <w:bottom w:val="none" w:sz="0" w:space="0" w:color="auto"/>
        <w:right w:val="none" w:sz="0" w:space="0" w:color="auto"/>
      </w:divBdr>
      <w:divsChild>
        <w:div w:id="610671709">
          <w:marLeft w:val="446"/>
          <w:marRight w:val="0"/>
          <w:marTop w:val="0"/>
          <w:marBottom w:val="0"/>
          <w:divBdr>
            <w:top w:val="none" w:sz="0" w:space="0" w:color="auto"/>
            <w:left w:val="none" w:sz="0" w:space="0" w:color="auto"/>
            <w:bottom w:val="none" w:sz="0" w:space="0" w:color="auto"/>
            <w:right w:val="none" w:sz="0" w:space="0" w:color="auto"/>
          </w:divBdr>
        </w:div>
        <w:div w:id="861481241">
          <w:marLeft w:val="446"/>
          <w:marRight w:val="0"/>
          <w:marTop w:val="0"/>
          <w:marBottom w:val="0"/>
          <w:divBdr>
            <w:top w:val="none" w:sz="0" w:space="0" w:color="auto"/>
            <w:left w:val="none" w:sz="0" w:space="0" w:color="auto"/>
            <w:bottom w:val="none" w:sz="0" w:space="0" w:color="auto"/>
            <w:right w:val="none" w:sz="0" w:space="0" w:color="auto"/>
          </w:divBdr>
        </w:div>
        <w:div w:id="294919566">
          <w:marLeft w:val="446"/>
          <w:marRight w:val="0"/>
          <w:marTop w:val="0"/>
          <w:marBottom w:val="0"/>
          <w:divBdr>
            <w:top w:val="none" w:sz="0" w:space="0" w:color="auto"/>
            <w:left w:val="none" w:sz="0" w:space="0" w:color="auto"/>
            <w:bottom w:val="none" w:sz="0" w:space="0" w:color="auto"/>
            <w:right w:val="none" w:sz="0" w:space="0" w:color="auto"/>
          </w:divBdr>
        </w:div>
        <w:div w:id="242834707">
          <w:marLeft w:val="446"/>
          <w:marRight w:val="0"/>
          <w:marTop w:val="0"/>
          <w:marBottom w:val="0"/>
          <w:divBdr>
            <w:top w:val="none" w:sz="0" w:space="0" w:color="auto"/>
            <w:left w:val="none" w:sz="0" w:space="0" w:color="auto"/>
            <w:bottom w:val="none" w:sz="0" w:space="0" w:color="auto"/>
            <w:right w:val="none" w:sz="0" w:space="0" w:color="auto"/>
          </w:divBdr>
        </w:div>
        <w:div w:id="1695761840">
          <w:marLeft w:val="446"/>
          <w:marRight w:val="0"/>
          <w:marTop w:val="0"/>
          <w:marBottom w:val="0"/>
          <w:divBdr>
            <w:top w:val="none" w:sz="0" w:space="0" w:color="auto"/>
            <w:left w:val="none" w:sz="0" w:space="0" w:color="auto"/>
            <w:bottom w:val="none" w:sz="0" w:space="0" w:color="auto"/>
            <w:right w:val="none" w:sz="0" w:space="0" w:color="auto"/>
          </w:divBdr>
        </w:div>
      </w:divsChild>
    </w:div>
    <w:div w:id="188570715">
      <w:bodyDiv w:val="1"/>
      <w:marLeft w:val="0"/>
      <w:marRight w:val="0"/>
      <w:marTop w:val="0"/>
      <w:marBottom w:val="0"/>
      <w:divBdr>
        <w:top w:val="none" w:sz="0" w:space="0" w:color="auto"/>
        <w:left w:val="none" w:sz="0" w:space="0" w:color="auto"/>
        <w:bottom w:val="none" w:sz="0" w:space="0" w:color="auto"/>
        <w:right w:val="none" w:sz="0" w:space="0" w:color="auto"/>
      </w:divBdr>
    </w:div>
    <w:div w:id="265776343">
      <w:bodyDiv w:val="1"/>
      <w:marLeft w:val="0"/>
      <w:marRight w:val="0"/>
      <w:marTop w:val="0"/>
      <w:marBottom w:val="0"/>
      <w:divBdr>
        <w:top w:val="none" w:sz="0" w:space="0" w:color="auto"/>
        <w:left w:val="none" w:sz="0" w:space="0" w:color="auto"/>
        <w:bottom w:val="none" w:sz="0" w:space="0" w:color="auto"/>
        <w:right w:val="none" w:sz="0" w:space="0" w:color="auto"/>
      </w:divBdr>
    </w:div>
    <w:div w:id="272254543">
      <w:bodyDiv w:val="1"/>
      <w:marLeft w:val="0"/>
      <w:marRight w:val="0"/>
      <w:marTop w:val="0"/>
      <w:marBottom w:val="0"/>
      <w:divBdr>
        <w:top w:val="none" w:sz="0" w:space="0" w:color="auto"/>
        <w:left w:val="none" w:sz="0" w:space="0" w:color="auto"/>
        <w:bottom w:val="none" w:sz="0" w:space="0" w:color="auto"/>
        <w:right w:val="none" w:sz="0" w:space="0" w:color="auto"/>
      </w:divBdr>
      <w:divsChild>
        <w:div w:id="1493257956">
          <w:marLeft w:val="446"/>
          <w:marRight w:val="0"/>
          <w:marTop w:val="0"/>
          <w:marBottom w:val="0"/>
          <w:divBdr>
            <w:top w:val="none" w:sz="0" w:space="0" w:color="auto"/>
            <w:left w:val="none" w:sz="0" w:space="0" w:color="auto"/>
            <w:bottom w:val="none" w:sz="0" w:space="0" w:color="auto"/>
            <w:right w:val="none" w:sz="0" w:space="0" w:color="auto"/>
          </w:divBdr>
        </w:div>
        <w:div w:id="1189100062">
          <w:marLeft w:val="446"/>
          <w:marRight w:val="0"/>
          <w:marTop w:val="0"/>
          <w:marBottom w:val="0"/>
          <w:divBdr>
            <w:top w:val="none" w:sz="0" w:space="0" w:color="auto"/>
            <w:left w:val="none" w:sz="0" w:space="0" w:color="auto"/>
            <w:bottom w:val="none" w:sz="0" w:space="0" w:color="auto"/>
            <w:right w:val="none" w:sz="0" w:space="0" w:color="auto"/>
          </w:divBdr>
        </w:div>
        <w:div w:id="1415127651">
          <w:marLeft w:val="446"/>
          <w:marRight w:val="0"/>
          <w:marTop w:val="0"/>
          <w:marBottom w:val="0"/>
          <w:divBdr>
            <w:top w:val="none" w:sz="0" w:space="0" w:color="auto"/>
            <w:left w:val="none" w:sz="0" w:space="0" w:color="auto"/>
            <w:bottom w:val="none" w:sz="0" w:space="0" w:color="auto"/>
            <w:right w:val="none" w:sz="0" w:space="0" w:color="auto"/>
          </w:divBdr>
        </w:div>
        <w:div w:id="1105342075">
          <w:marLeft w:val="446"/>
          <w:marRight w:val="0"/>
          <w:marTop w:val="0"/>
          <w:marBottom w:val="0"/>
          <w:divBdr>
            <w:top w:val="none" w:sz="0" w:space="0" w:color="auto"/>
            <w:left w:val="none" w:sz="0" w:space="0" w:color="auto"/>
            <w:bottom w:val="none" w:sz="0" w:space="0" w:color="auto"/>
            <w:right w:val="none" w:sz="0" w:space="0" w:color="auto"/>
          </w:divBdr>
        </w:div>
        <w:div w:id="1720595867">
          <w:marLeft w:val="446"/>
          <w:marRight w:val="0"/>
          <w:marTop w:val="0"/>
          <w:marBottom w:val="0"/>
          <w:divBdr>
            <w:top w:val="none" w:sz="0" w:space="0" w:color="auto"/>
            <w:left w:val="none" w:sz="0" w:space="0" w:color="auto"/>
            <w:bottom w:val="none" w:sz="0" w:space="0" w:color="auto"/>
            <w:right w:val="none" w:sz="0" w:space="0" w:color="auto"/>
          </w:divBdr>
        </w:div>
        <w:div w:id="735055907">
          <w:marLeft w:val="446"/>
          <w:marRight w:val="0"/>
          <w:marTop w:val="0"/>
          <w:marBottom w:val="0"/>
          <w:divBdr>
            <w:top w:val="none" w:sz="0" w:space="0" w:color="auto"/>
            <w:left w:val="none" w:sz="0" w:space="0" w:color="auto"/>
            <w:bottom w:val="none" w:sz="0" w:space="0" w:color="auto"/>
            <w:right w:val="none" w:sz="0" w:space="0" w:color="auto"/>
          </w:divBdr>
        </w:div>
        <w:div w:id="1279874214">
          <w:marLeft w:val="446"/>
          <w:marRight w:val="0"/>
          <w:marTop w:val="0"/>
          <w:marBottom w:val="0"/>
          <w:divBdr>
            <w:top w:val="none" w:sz="0" w:space="0" w:color="auto"/>
            <w:left w:val="none" w:sz="0" w:space="0" w:color="auto"/>
            <w:bottom w:val="none" w:sz="0" w:space="0" w:color="auto"/>
            <w:right w:val="none" w:sz="0" w:space="0" w:color="auto"/>
          </w:divBdr>
        </w:div>
        <w:div w:id="527913201">
          <w:marLeft w:val="446"/>
          <w:marRight w:val="0"/>
          <w:marTop w:val="0"/>
          <w:marBottom w:val="0"/>
          <w:divBdr>
            <w:top w:val="none" w:sz="0" w:space="0" w:color="auto"/>
            <w:left w:val="none" w:sz="0" w:space="0" w:color="auto"/>
            <w:bottom w:val="none" w:sz="0" w:space="0" w:color="auto"/>
            <w:right w:val="none" w:sz="0" w:space="0" w:color="auto"/>
          </w:divBdr>
        </w:div>
        <w:div w:id="1601331830">
          <w:marLeft w:val="446"/>
          <w:marRight w:val="0"/>
          <w:marTop w:val="0"/>
          <w:marBottom w:val="0"/>
          <w:divBdr>
            <w:top w:val="none" w:sz="0" w:space="0" w:color="auto"/>
            <w:left w:val="none" w:sz="0" w:space="0" w:color="auto"/>
            <w:bottom w:val="none" w:sz="0" w:space="0" w:color="auto"/>
            <w:right w:val="none" w:sz="0" w:space="0" w:color="auto"/>
          </w:divBdr>
        </w:div>
        <w:div w:id="1015501588">
          <w:marLeft w:val="446"/>
          <w:marRight w:val="0"/>
          <w:marTop w:val="0"/>
          <w:marBottom w:val="0"/>
          <w:divBdr>
            <w:top w:val="none" w:sz="0" w:space="0" w:color="auto"/>
            <w:left w:val="none" w:sz="0" w:space="0" w:color="auto"/>
            <w:bottom w:val="none" w:sz="0" w:space="0" w:color="auto"/>
            <w:right w:val="none" w:sz="0" w:space="0" w:color="auto"/>
          </w:divBdr>
        </w:div>
        <w:div w:id="1207982832">
          <w:marLeft w:val="446"/>
          <w:marRight w:val="0"/>
          <w:marTop w:val="0"/>
          <w:marBottom w:val="0"/>
          <w:divBdr>
            <w:top w:val="none" w:sz="0" w:space="0" w:color="auto"/>
            <w:left w:val="none" w:sz="0" w:space="0" w:color="auto"/>
            <w:bottom w:val="none" w:sz="0" w:space="0" w:color="auto"/>
            <w:right w:val="none" w:sz="0" w:space="0" w:color="auto"/>
          </w:divBdr>
        </w:div>
        <w:div w:id="1234123667">
          <w:marLeft w:val="446"/>
          <w:marRight w:val="0"/>
          <w:marTop w:val="0"/>
          <w:marBottom w:val="0"/>
          <w:divBdr>
            <w:top w:val="none" w:sz="0" w:space="0" w:color="auto"/>
            <w:left w:val="none" w:sz="0" w:space="0" w:color="auto"/>
            <w:bottom w:val="none" w:sz="0" w:space="0" w:color="auto"/>
            <w:right w:val="none" w:sz="0" w:space="0" w:color="auto"/>
          </w:divBdr>
        </w:div>
        <w:div w:id="931860009">
          <w:marLeft w:val="446"/>
          <w:marRight w:val="0"/>
          <w:marTop w:val="0"/>
          <w:marBottom w:val="0"/>
          <w:divBdr>
            <w:top w:val="none" w:sz="0" w:space="0" w:color="auto"/>
            <w:left w:val="none" w:sz="0" w:space="0" w:color="auto"/>
            <w:bottom w:val="none" w:sz="0" w:space="0" w:color="auto"/>
            <w:right w:val="none" w:sz="0" w:space="0" w:color="auto"/>
          </w:divBdr>
        </w:div>
        <w:div w:id="913129635">
          <w:marLeft w:val="446"/>
          <w:marRight w:val="0"/>
          <w:marTop w:val="0"/>
          <w:marBottom w:val="0"/>
          <w:divBdr>
            <w:top w:val="none" w:sz="0" w:space="0" w:color="auto"/>
            <w:left w:val="none" w:sz="0" w:space="0" w:color="auto"/>
            <w:bottom w:val="none" w:sz="0" w:space="0" w:color="auto"/>
            <w:right w:val="none" w:sz="0" w:space="0" w:color="auto"/>
          </w:divBdr>
        </w:div>
        <w:div w:id="659428284">
          <w:marLeft w:val="446"/>
          <w:marRight w:val="0"/>
          <w:marTop w:val="0"/>
          <w:marBottom w:val="0"/>
          <w:divBdr>
            <w:top w:val="none" w:sz="0" w:space="0" w:color="auto"/>
            <w:left w:val="none" w:sz="0" w:space="0" w:color="auto"/>
            <w:bottom w:val="none" w:sz="0" w:space="0" w:color="auto"/>
            <w:right w:val="none" w:sz="0" w:space="0" w:color="auto"/>
          </w:divBdr>
        </w:div>
        <w:div w:id="537402722">
          <w:marLeft w:val="446"/>
          <w:marRight w:val="0"/>
          <w:marTop w:val="0"/>
          <w:marBottom w:val="0"/>
          <w:divBdr>
            <w:top w:val="none" w:sz="0" w:space="0" w:color="auto"/>
            <w:left w:val="none" w:sz="0" w:space="0" w:color="auto"/>
            <w:bottom w:val="none" w:sz="0" w:space="0" w:color="auto"/>
            <w:right w:val="none" w:sz="0" w:space="0" w:color="auto"/>
          </w:divBdr>
        </w:div>
        <w:div w:id="1551451498">
          <w:marLeft w:val="446"/>
          <w:marRight w:val="0"/>
          <w:marTop w:val="0"/>
          <w:marBottom w:val="0"/>
          <w:divBdr>
            <w:top w:val="none" w:sz="0" w:space="0" w:color="auto"/>
            <w:left w:val="none" w:sz="0" w:space="0" w:color="auto"/>
            <w:bottom w:val="none" w:sz="0" w:space="0" w:color="auto"/>
            <w:right w:val="none" w:sz="0" w:space="0" w:color="auto"/>
          </w:divBdr>
        </w:div>
      </w:divsChild>
    </w:div>
    <w:div w:id="302926398">
      <w:bodyDiv w:val="1"/>
      <w:marLeft w:val="0"/>
      <w:marRight w:val="0"/>
      <w:marTop w:val="0"/>
      <w:marBottom w:val="0"/>
      <w:divBdr>
        <w:top w:val="none" w:sz="0" w:space="0" w:color="auto"/>
        <w:left w:val="none" w:sz="0" w:space="0" w:color="auto"/>
        <w:bottom w:val="none" w:sz="0" w:space="0" w:color="auto"/>
        <w:right w:val="none" w:sz="0" w:space="0" w:color="auto"/>
      </w:divBdr>
      <w:divsChild>
        <w:div w:id="42368282">
          <w:marLeft w:val="547"/>
          <w:marRight w:val="0"/>
          <w:marTop w:val="0"/>
          <w:marBottom w:val="0"/>
          <w:divBdr>
            <w:top w:val="none" w:sz="0" w:space="0" w:color="auto"/>
            <w:left w:val="none" w:sz="0" w:space="0" w:color="auto"/>
            <w:bottom w:val="none" w:sz="0" w:space="0" w:color="auto"/>
            <w:right w:val="none" w:sz="0" w:space="0" w:color="auto"/>
          </w:divBdr>
        </w:div>
        <w:div w:id="1863586261">
          <w:marLeft w:val="547"/>
          <w:marRight w:val="0"/>
          <w:marTop w:val="0"/>
          <w:marBottom w:val="0"/>
          <w:divBdr>
            <w:top w:val="none" w:sz="0" w:space="0" w:color="auto"/>
            <w:left w:val="none" w:sz="0" w:space="0" w:color="auto"/>
            <w:bottom w:val="none" w:sz="0" w:space="0" w:color="auto"/>
            <w:right w:val="none" w:sz="0" w:space="0" w:color="auto"/>
          </w:divBdr>
        </w:div>
        <w:div w:id="301082588">
          <w:marLeft w:val="547"/>
          <w:marRight w:val="0"/>
          <w:marTop w:val="0"/>
          <w:marBottom w:val="0"/>
          <w:divBdr>
            <w:top w:val="none" w:sz="0" w:space="0" w:color="auto"/>
            <w:left w:val="none" w:sz="0" w:space="0" w:color="auto"/>
            <w:bottom w:val="none" w:sz="0" w:space="0" w:color="auto"/>
            <w:right w:val="none" w:sz="0" w:space="0" w:color="auto"/>
          </w:divBdr>
        </w:div>
        <w:div w:id="1106118982">
          <w:marLeft w:val="547"/>
          <w:marRight w:val="0"/>
          <w:marTop w:val="0"/>
          <w:marBottom w:val="0"/>
          <w:divBdr>
            <w:top w:val="none" w:sz="0" w:space="0" w:color="auto"/>
            <w:left w:val="none" w:sz="0" w:space="0" w:color="auto"/>
            <w:bottom w:val="none" w:sz="0" w:space="0" w:color="auto"/>
            <w:right w:val="none" w:sz="0" w:space="0" w:color="auto"/>
          </w:divBdr>
        </w:div>
        <w:div w:id="1572932493">
          <w:marLeft w:val="547"/>
          <w:marRight w:val="0"/>
          <w:marTop w:val="0"/>
          <w:marBottom w:val="0"/>
          <w:divBdr>
            <w:top w:val="none" w:sz="0" w:space="0" w:color="auto"/>
            <w:left w:val="none" w:sz="0" w:space="0" w:color="auto"/>
            <w:bottom w:val="none" w:sz="0" w:space="0" w:color="auto"/>
            <w:right w:val="none" w:sz="0" w:space="0" w:color="auto"/>
          </w:divBdr>
        </w:div>
        <w:div w:id="1156842926">
          <w:marLeft w:val="547"/>
          <w:marRight w:val="0"/>
          <w:marTop w:val="0"/>
          <w:marBottom w:val="0"/>
          <w:divBdr>
            <w:top w:val="none" w:sz="0" w:space="0" w:color="auto"/>
            <w:left w:val="none" w:sz="0" w:space="0" w:color="auto"/>
            <w:bottom w:val="none" w:sz="0" w:space="0" w:color="auto"/>
            <w:right w:val="none" w:sz="0" w:space="0" w:color="auto"/>
          </w:divBdr>
        </w:div>
        <w:div w:id="363403726">
          <w:marLeft w:val="547"/>
          <w:marRight w:val="0"/>
          <w:marTop w:val="0"/>
          <w:marBottom w:val="0"/>
          <w:divBdr>
            <w:top w:val="none" w:sz="0" w:space="0" w:color="auto"/>
            <w:left w:val="none" w:sz="0" w:space="0" w:color="auto"/>
            <w:bottom w:val="none" w:sz="0" w:space="0" w:color="auto"/>
            <w:right w:val="none" w:sz="0" w:space="0" w:color="auto"/>
          </w:divBdr>
        </w:div>
        <w:div w:id="1477069051">
          <w:marLeft w:val="547"/>
          <w:marRight w:val="0"/>
          <w:marTop w:val="0"/>
          <w:marBottom w:val="0"/>
          <w:divBdr>
            <w:top w:val="none" w:sz="0" w:space="0" w:color="auto"/>
            <w:left w:val="none" w:sz="0" w:space="0" w:color="auto"/>
            <w:bottom w:val="none" w:sz="0" w:space="0" w:color="auto"/>
            <w:right w:val="none" w:sz="0" w:space="0" w:color="auto"/>
          </w:divBdr>
        </w:div>
        <w:div w:id="870873936">
          <w:marLeft w:val="547"/>
          <w:marRight w:val="0"/>
          <w:marTop w:val="0"/>
          <w:marBottom w:val="0"/>
          <w:divBdr>
            <w:top w:val="none" w:sz="0" w:space="0" w:color="auto"/>
            <w:left w:val="none" w:sz="0" w:space="0" w:color="auto"/>
            <w:bottom w:val="none" w:sz="0" w:space="0" w:color="auto"/>
            <w:right w:val="none" w:sz="0" w:space="0" w:color="auto"/>
          </w:divBdr>
        </w:div>
        <w:div w:id="895706686">
          <w:marLeft w:val="547"/>
          <w:marRight w:val="0"/>
          <w:marTop w:val="0"/>
          <w:marBottom w:val="0"/>
          <w:divBdr>
            <w:top w:val="none" w:sz="0" w:space="0" w:color="auto"/>
            <w:left w:val="none" w:sz="0" w:space="0" w:color="auto"/>
            <w:bottom w:val="none" w:sz="0" w:space="0" w:color="auto"/>
            <w:right w:val="none" w:sz="0" w:space="0" w:color="auto"/>
          </w:divBdr>
        </w:div>
        <w:div w:id="1035472168">
          <w:marLeft w:val="547"/>
          <w:marRight w:val="0"/>
          <w:marTop w:val="0"/>
          <w:marBottom w:val="0"/>
          <w:divBdr>
            <w:top w:val="none" w:sz="0" w:space="0" w:color="auto"/>
            <w:left w:val="none" w:sz="0" w:space="0" w:color="auto"/>
            <w:bottom w:val="none" w:sz="0" w:space="0" w:color="auto"/>
            <w:right w:val="none" w:sz="0" w:space="0" w:color="auto"/>
          </w:divBdr>
        </w:div>
        <w:div w:id="1840267893">
          <w:marLeft w:val="547"/>
          <w:marRight w:val="0"/>
          <w:marTop w:val="0"/>
          <w:marBottom w:val="0"/>
          <w:divBdr>
            <w:top w:val="none" w:sz="0" w:space="0" w:color="auto"/>
            <w:left w:val="none" w:sz="0" w:space="0" w:color="auto"/>
            <w:bottom w:val="none" w:sz="0" w:space="0" w:color="auto"/>
            <w:right w:val="none" w:sz="0" w:space="0" w:color="auto"/>
          </w:divBdr>
        </w:div>
      </w:divsChild>
    </w:div>
    <w:div w:id="334380562">
      <w:bodyDiv w:val="1"/>
      <w:marLeft w:val="0"/>
      <w:marRight w:val="0"/>
      <w:marTop w:val="0"/>
      <w:marBottom w:val="0"/>
      <w:divBdr>
        <w:top w:val="none" w:sz="0" w:space="0" w:color="auto"/>
        <w:left w:val="none" w:sz="0" w:space="0" w:color="auto"/>
        <w:bottom w:val="none" w:sz="0" w:space="0" w:color="auto"/>
        <w:right w:val="none" w:sz="0" w:space="0" w:color="auto"/>
      </w:divBdr>
      <w:divsChild>
        <w:div w:id="1205678321">
          <w:marLeft w:val="446"/>
          <w:marRight w:val="0"/>
          <w:marTop w:val="0"/>
          <w:marBottom w:val="0"/>
          <w:divBdr>
            <w:top w:val="none" w:sz="0" w:space="0" w:color="auto"/>
            <w:left w:val="none" w:sz="0" w:space="0" w:color="auto"/>
            <w:bottom w:val="none" w:sz="0" w:space="0" w:color="auto"/>
            <w:right w:val="none" w:sz="0" w:space="0" w:color="auto"/>
          </w:divBdr>
        </w:div>
        <w:div w:id="2087652978">
          <w:marLeft w:val="446"/>
          <w:marRight w:val="0"/>
          <w:marTop w:val="0"/>
          <w:marBottom w:val="0"/>
          <w:divBdr>
            <w:top w:val="none" w:sz="0" w:space="0" w:color="auto"/>
            <w:left w:val="none" w:sz="0" w:space="0" w:color="auto"/>
            <w:bottom w:val="none" w:sz="0" w:space="0" w:color="auto"/>
            <w:right w:val="none" w:sz="0" w:space="0" w:color="auto"/>
          </w:divBdr>
        </w:div>
        <w:div w:id="858663804">
          <w:marLeft w:val="446"/>
          <w:marRight w:val="0"/>
          <w:marTop w:val="0"/>
          <w:marBottom w:val="0"/>
          <w:divBdr>
            <w:top w:val="none" w:sz="0" w:space="0" w:color="auto"/>
            <w:left w:val="none" w:sz="0" w:space="0" w:color="auto"/>
            <w:bottom w:val="none" w:sz="0" w:space="0" w:color="auto"/>
            <w:right w:val="none" w:sz="0" w:space="0" w:color="auto"/>
          </w:divBdr>
        </w:div>
        <w:div w:id="987317644">
          <w:marLeft w:val="446"/>
          <w:marRight w:val="0"/>
          <w:marTop w:val="0"/>
          <w:marBottom w:val="0"/>
          <w:divBdr>
            <w:top w:val="none" w:sz="0" w:space="0" w:color="auto"/>
            <w:left w:val="none" w:sz="0" w:space="0" w:color="auto"/>
            <w:bottom w:val="none" w:sz="0" w:space="0" w:color="auto"/>
            <w:right w:val="none" w:sz="0" w:space="0" w:color="auto"/>
          </w:divBdr>
        </w:div>
        <w:div w:id="152456465">
          <w:marLeft w:val="446"/>
          <w:marRight w:val="0"/>
          <w:marTop w:val="0"/>
          <w:marBottom w:val="0"/>
          <w:divBdr>
            <w:top w:val="none" w:sz="0" w:space="0" w:color="auto"/>
            <w:left w:val="none" w:sz="0" w:space="0" w:color="auto"/>
            <w:bottom w:val="none" w:sz="0" w:space="0" w:color="auto"/>
            <w:right w:val="none" w:sz="0" w:space="0" w:color="auto"/>
          </w:divBdr>
        </w:div>
        <w:div w:id="1358578666">
          <w:marLeft w:val="446"/>
          <w:marRight w:val="0"/>
          <w:marTop w:val="0"/>
          <w:marBottom w:val="0"/>
          <w:divBdr>
            <w:top w:val="none" w:sz="0" w:space="0" w:color="auto"/>
            <w:left w:val="none" w:sz="0" w:space="0" w:color="auto"/>
            <w:bottom w:val="none" w:sz="0" w:space="0" w:color="auto"/>
            <w:right w:val="none" w:sz="0" w:space="0" w:color="auto"/>
          </w:divBdr>
        </w:div>
        <w:div w:id="1865090306">
          <w:marLeft w:val="446"/>
          <w:marRight w:val="0"/>
          <w:marTop w:val="0"/>
          <w:marBottom w:val="0"/>
          <w:divBdr>
            <w:top w:val="none" w:sz="0" w:space="0" w:color="auto"/>
            <w:left w:val="none" w:sz="0" w:space="0" w:color="auto"/>
            <w:bottom w:val="none" w:sz="0" w:space="0" w:color="auto"/>
            <w:right w:val="none" w:sz="0" w:space="0" w:color="auto"/>
          </w:divBdr>
        </w:div>
      </w:divsChild>
    </w:div>
    <w:div w:id="434402201">
      <w:bodyDiv w:val="1"/>
      <w:marLeft w:val="0"/>
      <w:marRight w:val="0"/>
      <w:marTop w:val="0"/>
      <w:marBottom w:val="0"/>
      <w:divBdr>
        <w:top w:val="none" w:sz="0" w:space="0" w:color="auto"/>
        <w:left w:val="none" w:sz="0" w:space="0" w:color="auto"/>
        <w:bottom w:val="none" w:sz="0" w:space="0" w:color="auto"/>
        <w:right w:val="none" w:sz="0" w:space="0" w:color="auto"/>
      </w:divBdr>
    </w:div>
    <w:div w:id="441189887">
      <w:bodyDiv w:val="1"/>
      <w:marLeft w:val="0"/>
      <w:marRight w:val="0"/>
      <w:marTop w:val="0"/>
      <w:marBottom w:val="0"/>
      <w:divBdr>
        <w:top w:val="none" w:sz="0" w:space="0" w:color="auto"/>
        <w:left w:val="none" w:sz="0" w:space="0" w:color="auto"/>
        <w:bottom w:val="none" w:sz="0" w:space="0" w:color="auto"/>
        <w:right w:val="none" w:sz="0" w:space="0" w:color="auto"/>
      </w:divBdr>
    </w:div>
    <w:div w:id="492179553">
      <w:bodyDiv w:val="1"/>
      <w:marLeft w:val="0"/>
      <w:marRight w:val="0"/>
      <w:marTop w:val="0"/>
      <w:marBottom w:val="0"/>
      <w:divBdr>
        <w:top w:val="none" w:sz="0" w:space="0" w:color="auto"/>
        <w:left w:val="none" w:sz="0" w:space="0" w:color="auto"/>
        <w:bottom w:val="none" w:sz="0" w:space="0" w:color="auto"/>
        <w:right w:val="none" w:sz="0" w:space="0" w:color="auto"/>
      </w:divBdr>
      <w:divsChild>
        <w:div w:id="826094059">
          <w:marLeft w:val="446"/>
          <w:marRight w:val="0"/>
          <w:marTop w:val="0"/>
          <w:marBottom w:val="0"/>
          <w:divBdr>
            <w:top w:val="none" w:sz="0" w:space="0" w:color="auto"/>
            <w:left w:val="none" w:sz="0" w:space="0" w:color="auto"/>
            <w:bottom w:val="none" w:sz="0" w:space="0" w:color="auto"/>
            <w:right w:val="none" w:sz="0" w:space="0" w:color="auto"/>
          </w:divBdr>
        </w:div>
        <w:div w:id="1159350783">
          <w:marLeft w:val="446"/>
          <w:marRight w:val="0"/>
          <w:marTop w:val="0"/>
          <w:marBottom w:val="0"/>
          <w:divBdr>
            <w:top w:val="none" w:sz="0" w:space="0" w:color="auto"/>
            <w:left w:val="none" w:sz="0" w:space="0" w:color="auto"/>
            <w:bottom w:val="none" w:sz="0" w:space="0" w:color="auto"/>
            <w:right w:val="none" w:sz="0" w:space="0" w:color="auto"/>
          </w:divBdr>
        </w:div>
        <w:div w:id="768164590">
          <w:marLeft w:val="446"/>
          <w:marRight w:val="0"/>
          <w:marTop w:val="0"/>
          <w:marBottom w:val="0"/>
          <w:divBdr>
            <w:top w:val="none" w:sz="0" w:space="0" w:color="auto"/>
            <w:left w:val="none" w:sz="0" w:space="0" w:color="auto"/>
            <w:bottom w:val="none" w:sz="0" w:space="0" w:color="auto"/>
            <w:right w:val="none" w:sz="0" w:space="0" w:color="auto"/>
          </w:divBdr>
        </w:div>
        <w:div w:id="321392258">
          <w:marLeft w:val="446"/>
          <w:marRight w:val="0"/>
          <w:marTop w:val="0"/>
          <w:marBottom w:val="0"/>
          <w:divBdr>
            <w:top w:val="none" w:sz="0" w:space="0" w:color="auto"/>
            <w:left w:val="none" w:sz="0" w:space="0" w:color="auto"/>
            <w:bottom w:val="none" w:sz="0" w:space="0" w:color="auto"/>
            <w:right w:val="none" w:sz="0" w:space="0" w:color="auto"/>
          </w:divBdr>
        </w:div>
      </w:divsChild>
    </w:div>
    <w:div w:id="501358133">
      <w:bodyDiv w:val="1"/>
      <w:marLeft w:val="0"/>
      <w:marRight w:val="0"/>
      <w:marTop w:val="0"/>
      <w:marBottom w:val="0"/>
      <w:divBdr>
        <w:top w:val="none" w:sz="0" w:space="0" w:color="auto"/>
        <w:left w:val="none" w:sz="0" w:space="0" w:color="auto"/>
        <w:bottom w:val="none" w:sz="0" w:space="0" w:color="auto"/>
        <w:right w:val="none" w:sz="0" w:space="0" w:color="auto"/>
      </w:divBdr>
    </w:div>
    <w:div w:id="505369451">
      <w:bodyDiv w:val="1"/>
      <w:marLeft w:val="0"/>
      <w:marRight w:val="0"/>
      <w:marTop w:val="0"/>
      <w:marBottom w:val="0"/>
      <w:divBdr>
        <w:top w:val="none" w:sz="0" w:space="0" w:color="auto"/>
        <w:left w:val="none" w:sz="0" w:space="0" w:color="auto"/>
        <w:bottom w:val="none" w:sz="0" w:space="0" w:color="auto"/>
        <w:right w:val="none" w:sz="0" w:space="0" w:color="auto"/>
      </w:divBdr>
    </w:div>
    <w:div w:id="580483541">
      <w:bodyDiv w:val="1"/>
      <w:marLeft w:val="0"/>
      <w:marRight w:val="0"/>
      <w:marTop w:val="0"/>
      <w:marBottom w:val="0"/>
      <w:divBdr>
        <w:top w:val="none" w:sz="0" w:space="0" w:color="auto"/>
        <w:left w:val="none" w:sz="0" w:space="0" w:color="auto"/>
        <w:bottom w:val="none" w:sz="0" w:space="0" w:color="auto"/>
        <w:right w:val="none" w:sz="0" w:space="0" w:color="auto"/>
      </w:divBdr>
    </w:div>
    <w:div w:id="632447399">
      <w:bodyDiv w:val="1"/>
      <w:marLeft w:val="0"/>
      <w:marRight w:val="0"/>
      <w:marTop w:val="0"/>
      <w:marBottom w:val="0"/>
      <w:divBdr>
        <w:top w:val="none" w:sz="0" w:space="0" w:color="auto"/>
        <w:left w:val="none" w:sz="0" w:space="0" w:color="auto"/>
        <w:bottom w:val="none" w:sz="0" w:space="0" w:color="auto"/>
        <w:right w:val="none" w:sz="0" w:space="0" w:color="auto"/>
      </w:divBdr>
      <w:divsChild>
        <w:div w:id="623655589">
          <w:marLeft w:val="1166"/>
          <w:marRight w:val="0"/>
          <w:marTop w:val="0"/>
          <w:marBottom w:val="0"/>
          <w:divBdr>
            <w:top w:val="none" w:sz="0" w:space="0" w:color="auto"/>
            <w:left w:val="none" w:sz="0" w:space="0" w:color="auto"/>
            <w:bottom w:val="none" w:sz="0" w:space="0" w:color="auto"/>
            <w:right w:val="none" w:sz="0" w:space="0" w:color="auto"/>
          </w:divBdr>
        </w:div>
        <w:div w:id="535237344">
          <w:marLeft w:val="1166"/>
          <w:marRight w:val="0"/>
          <w:marTop w:val="0"/>
          <w:marBottom w:val="0"/>
          <w:divBdr>
            <w:top w:val="none" w:sz="0" w:space="0" w:color="auto"/>
            <w:left w:val="none" w:sz="0" w:space="0" w:color="auto"/>
            <w:bottom w:val="none" w:sz="0" w:space="0" w:color="auto"/>
            <w:right w:val="none" w:sz="0" w:space="0" w:color="auto"/>
          </w:divBdr>
        </w:div>
        <w:div w:id="1349797377">
          <w:marLeft w:val="1166"/>
          <w:marRight w:val="0"/>
          <w:marTop w:val="0"/>
          <w:marBottom w:val="0"/>
          <w:divBdr>
            <w:top w:val="none" w:sz="0" w:space="0" w:color="auto"/>
            <w:left w:val="none" w:sz="0" w:space="0" w:color="auto"/>
            <w:bottom w:val="none" w:sz="0" w:space="0" w:color="auto"/>
            <w:right w:val="none" w:sz="0" w:space="0" w:color="auto"/>
          </w:divBdr>
        </w:div>
        <w:div w:id="30418948">
          <w:marLeft w:val="1166"/>
          <w:marRight w:val="0"/>
          <w:marTop w:val="0"/>
          <w:marBottom w:val="240"/>
          <w:divBdr>
            <w:top w:val="none" w:sz="0" w:space="0" w:color="auto"/>
            <w:left w:val="none" w:sz="0" w:space="0" w:color="auto"/>
            <w:bottom w:val="none" w:sz="0" w:space="0" w:color="auto"/>
            <w:right w:val="none" w:sz="0" w:space="0" w:color="auto"/>
          </w:divBdr>
        </w:div>
      </w:divsChild>
    </w:div>
    <w:div w:id="767232657">
      <w:bodyDiv w:val="1"/>
      <w:marLeft w:val="0"/>
      <w:marRight w:val="0"/>
      <w:marTop w:val="0"/>
      <w:marBottom w:val="0"/>
      <w:divBdr>
        <w:top w:val="none" w:sz="0" w:space="0" w:color="auto"/>
        <w:left w:val="none" w:sz="0" w:space="0" w:color="auto"/>
        <w:bottom w:val="none" w:sz="0" w:space="0" w:color="auto"/>
        <w:right w:val="none" w:sz="0" w:space="0" w:color="auto"/>
      </w:divBdr>
    </w:div>
    <w:div w:id="771979017">
      <w:bodyDiv w:val="1"/>
      <w:marLeft w:val="0"/>
      <w:marRight w:val="0"/>
      <w:marTop w:val="0"/>
      <w:marBottom w:val="0"/>
      <w:divBdr>
        <w:top w:val="none" w:sz="0" w:space="0" w:color="auto"/>
        <w:left w:val="none" w:sz="0" w:space="0" w:color="auto"/>
        <w:bottom w:val="none" w:sz="0" w:space="0" w:color="auto"/>
        <w:right w:val="none" w:sz="0" w:space="0" w:color="auto"/>
      </w:divBdr>
    </w:div>
    <w:div w:id="792209977">
      <w:bodyDiv w:val="1"/>
      <w:marLeft w:val="0"/>
      <w:marRight w:val="0"/>
      <w:marTop w:val="0"/>
      <w:marBottom w:val="0"/>
      <w:divBdr>
        <w:top w:val="none" w:sz="0" w:space="0" w:color="auto"/>
        <w:left w:val="none" w:sz="0" w:space="0" w:color="auto"/>
        <w:bottom w:val="none" w:sz="0" w:space="0" w:color="auto"/>
        <w:right w:val="none" w:sz="0" w:space="0" w:color="auto"/>
      </w:divBdr>
    </w:div>
    <w:div w:id="889419862">
      <w:bodyDiv w:val="1"/>
      <w:marLeft w:val="0"/>
      <w:marRight w:val="0"/>
      <w:marTop w:val="0"/>
      <w:marBottom w:val="0"/>
      <w:divBdr>
        <w:top w:val="none" w:sz="0" w:space="0" w:color="auto"/>
        <w:left w:val="none" w:sz="0" w:space="0" w:color="auto"/>
        <w:bottom w:val="none" w:sz="0" w:space="0" w:color="auto"/>
        <w:right w:val="none" w:sz="0" w:space="0" w:color="auto"/>
      </w:divBdr>
    </w:div>
    <w:div w:id="951280638">
      <w:bodyDiv w:val="1"/>
      <w:marLeft w:val="0"/>
      <w:marRight w:val="0"/>
      <w:marTop w:val="0"/>
      <w:marBottom w:val="0"/>
      <w:divBdr>
        <w:top w:val="none" w:sz="0" w:space="0" w:color="auto"/>
        <w:left w:val="none" w:sz="0" w:space="0" w:color="auto"/>
        <w:bottom w:val="none" w:sz="0" w:space="0" w:color="auto"/>
        <w:right w:val="none" w:sz="0" w:space="0" w:color="auto"/>
      </w:divBdr>
    </w:div>
    <w:div w:id="968439749">
      <w:bodyDiv w:val="1"/>
      <w:marLeft w:val="0"/>
      <w:marRight w:val="0"/>
      <w:marTop w:val="0"/>
      <w:marBottom w:val="0"/>
      <w:divBdr>
        <w:top w:val="none" w:sz="0" w:space="0" w:color="auto"/>
        <w:left w:val="none" w:sz="0" w:space="0" w:color="auto"/>
        <w:bottom w:val="none" w:sz="0" w:space="0" w:color="auto"/>
        <w:right w:val="none" w:sz="0" w:space="0" w:color="auto"/>
      </w:divBdr>
    </w:div>
    <w:div w:id="1071855798">
      <w:bodyDiv w:val="1"/>
      <w:marLeft w:val="0"/>
      <w:marRight w:val="0"/>
      <w:marTop w:val="0"/>
      <w:marBottom w:val="0"/>
      <w:divBdr>
        <w:top w:val="none" w:sz="0" w:space="0" w:color="auto"/>
        <w:left w:val="none" w:sz="0" w:space="0" w:color="auto"/>
        <w:bottom w:val="none" w:sz="0" w:space="0" w:color="auto"/>
        <w:right w:val="none" w:sz="0" w:space="0" w:color="auto"/>
      </w:divBdr>
    </w:div>
    <w:div w:id="1090128649">
      <w:bodyDiv w:val="1"/>
      <w:marLeft w:val="0"/>
      <w:marRight w:val="0"/>
      <w:marTop w:val="0"/>
      <w:marBottom w:val="0"/>
      <w:divBdr>
        <w:top w:val="none" w:sz="0" w:space="0" w:color="auto"/>
        <w:left w:val="none" w:sz="0" w:space="0" w:color="auto"/>
        <w:bottom w:val="none" w:sz="0" w:space="0" w:color="auto"/>
        <w:right w:val="none" w:sz="0" w:space="0" w:color="auto"/>
      </w:divBdr>
    </w:div>
    <w:div w:id="1153832104">
      <w:bodyDiv w:val="1"/>
      <w:marLeft w:val="0"/>
      <w:marRight w:val="0"/>
      <w:marTop w:val="0"/>
      <w:marBottom w:val="0"/>
      <w:divBdr>
        <w:top w:val="none" w:sz="0" w:space="0" w:color="auto"/>
        <w:left w:val="none" w:sz="0" w:space="0" w:color="auto"/>
        <w:bottom w:val="none" w:sz="0" w:space="0" w:color="auto"/>
        <w:right w:val="none" w:sz="0" w:space="0" w:color="auto"/>
      </w:divBdr>
    </w:div>
    <w:div w:id="1167597337">
      <w:bodyDiv w:val="1"/>
      <w:marLeft w:val="0"/>
      <w:marRight w:val="0"/>
      <w:marTop w:val="0"/>
      <w:marBottom w:val="0"/>
      <w:divBdr>
        <w:top w:val="none" w:sz="0" w:space="0" w:color="auto"/>
        <w:left w:val="none" w:sz="0" w:space="0" w:color="auto"/>
        <w:bottom w:val="none" w:sz="0" w:space="0" w:color="auto"/>
        <w:right w:val="none" w:sz="0" w:space="0" w:color="auto"/>
      </w:divBdr>
    </w:div>
    <w:div w:id="1168714807">
      <w:bodyDiv w:val="1"/>
      <w:marLeft w:val="0"/>
      <w:marRight w:val="0"/>
      <w:marTop w:val="0"/>
      <w:marBottom w:val="0"/>
      <w:divBdr>
        <w:top w:val="none" w:sz="0" w:space="0" w:color="auto"/>
        <w:left w:val="none" w:sz="0" w:space="0" w:color="auto"/>
        <w:bottom w:val="none" w:sz="0" w:space="0" w:color="auto"/>
        <w:right w:val="none" w:sz="0" w:space="0" w:color="auto"/>
      </w:divBdr>
      <w:divsChild>
        <w:div w:id="271787883">
          <w:marLeft w:val="446"/>
          <w:marRight w:val="0"/>
          <w:marTop w:val="0"/>
          <w:marBottom w:val="0"/>
          <w:divBdr>
            <w:top w:val="none" w:sz="0" w:space="0" w:color="auto"/>
            <w:left w:val="none" w:sz="0" w:space="0" w:color="auto"/>
            <w:bottom w:val="none" w:sz="0" w:space="0" w:color="auto"/>
            <w:right w:val="none" w:sz="0" w:space="0" w:color="auto"/>
          </w:divBdr>
        </w:div>
        <w:div w:id="1812361178">
          <w:marLeft w:val="1512"/>
          <w:marRight w:val="0"/>
          <w:marTop w:val="149"/>
          <w:marBottom w:val="0"/>
          <w:divBdr>
            <w:top w:val="none" w:sz="0" w:space="0" w:color="auto"/>
            <w:left w:val="none" w:sz="0" w:space="0" w:color="auto"/>
            <w:bottom w:val="none" w:sz="0" w:space="0" w:color="auto"/>
            <w:right w:val="none" w:sz="0" w:space="0" w:color="auto"/>
          </w:divBdr>
        </w:div>
        <w:div w:id="703947458">
          <w:marLeft w:val="1512"/>
          <w:marRight w:val="0"/>
          <w:marTop w:val="149"/>
          <w:marBottom w:val="0"/>
          <w:divBdr>
            <w:top w:val="none" w:sz="0" w:space="0" w:color="auto"/>
            <w:left w:val="none" w:sz="0" w:space="0" w:color="auto"/>
            <w:bottom w:val="none" w:sz="0" w:space="0" w:color="auto"/>
            <w:right w:val="none" w:sz="0" w:space="0" w:color="auto"/>
          </w:divBdr>
        </w:div>
        <w:div w:id="641740650">
          <w:marLeft w:val="1512"/>
          <w:marRight w:val="0"/>
          <w:marTop w:val="149"/>
          <w:marBottom w:val="0"/>
          <w:divBdr>
            <w:top w:val="none" w:sz="0" w:space="0" w:color="auto"/>
            <w:left w:val="none" w:sz="0" w:space="0" w:color="auto"/>
            <w:bottom w:val="none" w:sz="0" w:space="0" w:color="auto"/>
            <w:right w:val="none" w:sz="0" w:space="0" w:color="auto"/>
          </w:divBdr>
        </w:div>
        <w:div w:id="2079210766">
          <w:marLeft w:val="1512"/>
          <w:marRight w:val="0"/>
          <w:marTop w:val="149"/>
          <w:marBottom w:val="0"/>
          <w:divBdr>
            <w:top w:val="none" w:sz="0" w:space="0" w:color="auto"/>
            <w:left w:val="none" w:sz="0" w:space="0" w:color="auto"/>
            <w:bottom w:val="none" w:sz="0" w:space="0" w:color="auto"/>
            <w:right w:val="none" w:sz="0" w:space="0" w:color="auto"/>
          </w:divBdr>
        </w:div>
        <w:div w:id="1071850540">
          <w:marLeft w:val="1512"/>
          <w:marRight w:val="0"/>
          <w:marTop w:val="149"/>
          <w:marBottom w:val="0"/>
          <w:divBdr>
            <w:top w:val="none" w:sz="0" w:space="0" w:color="auto"/>
            <w:left w:val="none" w:sz="0" w:space="0" w:color="auto"/>
            <w:bottom w:val="none" w:sz="0" w:space="0" w:color="auto"/>
            <w:right w:val="none" w:sz="0" w:space="0" w:color="auto"/>
          </w:divBdr>
        </w:div>
        <w:div w:id="2004894376">
          <w:marLeft w:val="1512"/>
          <w:marRight w:val="0"/>
          <w:marTop w:val="149"/>
          <w:marBottom w:val="0"/>
          <w:divBdr>
            <w:top w:val="none" w:sz="0" w:space="0" w:color="auto"/>
            <w:left w:val="none" w:sz="0" w:space="0" w:color="auto"/>
            <w:bottom w:val="none" w:sz="0" w:space="0" w:color="auto"/>
            <w:right w:val="none" w:sz="0" w:space="0" w:color="auto"/>
          </w:divBdr>
        </w:div>
        <w:div w:id="1701936699">
          <w:marLeft w:val="1512"/>
          <w:marRight w:val="0"/>
          <w:marTop w:val="149"/>
          <w:marBottom w:val="0"/>
          <w:divBdr>
            <w:top w:val="none" w:sz="0" w:space="0" w:color="auto"/>
            <w:left w:val="none" w:sz="0" w:space="0" w:color="auto"/>
            <w:bottom w:val="none" w:sz="0" w:space="0" w:color="auto"/>
            <w:right w:val="none" w:sz="0" w:space="0" w:color="auto"/>
          </w:divBdr>
        </w:div>
        <w:div w:id="534581670">
          <w:marLeft w:val="1512"/>
          <w:marRight w:val="0"/>
          <w:marTop w:val="149"/>
          <w:marBottom w:val="0"/>
          <w:divBdr>
            <w:top w:val="none" w:sz="0" w:space="0" w:color="auto"/>
            <w:left w:val="none" w:sz="0" w:space="0" w:color="auto"/>
            <w:bottom w:val="none" w:sz="0" w:space="0" w:color="auto"/>
            <w:right w:val="none" w:sz="0" w:space="0" w:color="auto"/>
          </w:divBdr>
        </w:div>
        <w:div w:id="727463539">
          <w:marLeft w:val="1512"/>
          <w:marRight w:val="0"/>
          <w:marTop w:val="149"/>
          <w:marBottom w:val="0"/>
          <w:divBdr>
            <w:top w:val="none" w:sz="0" w:space="0" w:color="auto"/>
            <w:left w:val="none" w:sz="0" w:space="0" w:color="auto"/>
            <w:bottom w:val="none" w:sz="0" w:space="0" w:color="auto"/>
            <w:right w:val="none" w:sz="0" w:space="0" w:color="auto"/>
          </w:divBdr>
        </w:div>
        <w:div w:id="47265236">
          <w:marLeft w:val="1512"/>
          <w:marRight w:val="0"/>
          <w:marTop w:val="149"/>
          <w:marBottom w:val="0"/>
          <w:divBdr>
            <w:top w:val="none" w:sz="0" w:space="0" w:color="auto"/>
            <w:left w:val="none" w:sz="0" w:space="0" w:color="auto"/>
            <w:bottom w:val="none" w:sz="0" w:space="0" w:color="auto"/>
            <w:right w:val="none" w:sz="0" w:space="0" w:color="auto"/>
          </w:divBdr>
        </w:div>
        <w:div w:id="1876230496">
          <w:marLeft w:val="1512"/>
          <w:marRight w:val="0"/>
          <w:marTop w:val="149"/>
          <w:marBottom w:val="0"/>
          <w:divBdr>
            <w:top w:val="none" w:sz="0" w:space="0" w:color="auto"/>
            <w:left w:val="none" w:sz="0" w:space="0" w:color="auto"/>
            <w:bottom w:val="none" w:sz="0" w:space="0" w:color="auto"/>
            <w:right w:val="none" w:sz="0" w:space="0" w:color="auto"/>
          </w:divBdr>
        </w:div>
      </w:divsChild>
    </w:div>
    <w:div w:id="1250777530">
      <w:bodyDiv w:val="1"/>
      <w:marLeft w:val="0"/>
      <w:marRight w:val="0"/>
      <w:marTop w:val="0"/>
      <w:marBottom w:val="0"/>
      <w:divBdr>
        <w:top w:val="none" w:sz="0" w:space="0" w:color="auto"/>
        <w:left w:val="none" w:sz="0" w:space="0" w:color="auto"/>
        <w:bottom w:val="none" w:sz="0" w:space="0" w:color="auto"/>
        <w:right w:val="none" w:sz="0" w:space="0" w:color="auto"/>
      </w:divBdr>
    </w:div>
    <w:div w:id="1367485196">
      <w:bodyDiv w:val="1"/>
      <w:marLeft w:val="0"/>
      <w:marRight w:val="0"/>
      <w:marTop w:val="0"/>
      <w:marBottom w:val="0"/>
      <w:divBdr>
        <w:top w:val="none" w:sz="0" w:space="0" w:color="auto"/>
        <w:left w:val="none" w:sz="0" w:space="0" w:color="auto"/>
        <w:bottom w:val="none" w:sz="0" w:space="0" w:color="auto"/>
        <w:right w:val="none" w:sz="0" w:space="0" w:color="auto"/>
      </w:divBdr>
    </w:div>
    <w:div w:id="1388139379">
      <w:bodyDiv w:val="1"/>
      <w:marLeft w:val="0"/>
      <w:marRight w:val="0"/>
      <w:marTop w:val="0"/>
      <w:marBottom w:val="0"/>
      <w:divBdr>
        <w:top w:val="none" w:sz="0" w:space="0" w:color="auto"/>
        <w:left w:val="none" w:sz="0" w:space="0" w:color="auto"/>
        <w:bottom w:val="none" w:sz="0" w:space="0" w:color="auto"/>
        <w:right w:val="none" w:sz="0" w:space="0" w:color="auto"/>
      </w:divBdr>
    </w:div>
    <w:div w:id="1428503306">
      <w:bodyDiv w:val="1"/>
      <w:marLeft w:val="0"/>
      <w:marRight w:val="0"/>
      <w:marTop w:val="0"/>
      <w:marBottom w:val="0"/>
      <w:divBdr>
        <w:top w:val="none" w:sz="0" w:space="0" w:color="auto"/>
        <w:left w:val="none" w:sz="0" w:space="0" w:color="auto"/>
        <w:bottom w:val="none" w:sz="0" w:space="0" w:color="auto"/>
        <w:right w:val="none" w:sz="0" w:space="0" w:color="auto"/>
      </w:divBdr>
    </w:div>
    <w:div w:id="1438478399">
      <w:bodyDiv w:val="1"/>
      <w:marLeft w:val="0"/>
      <w:marRight w:val="0"/>
      <w:marTop w:val="0"/>
      <w:marBottom w:val="0"/>
      <w:divBdr>
        <w:top w:val="none" w:sz="0" w:space="0" w:color="auto"/>
        <w:left w:val="none" w:sz="0" w:space="0" w:color="auto"/>
        <w:bottom w:val="none" w:sz="0" w:space="0" w:color="auto"/>
        <w:right w:val="none" w:sz="0" w:space="0" w:color="auto"/>
      </w:divBdr>
    </w:div>
    <w:div w:id="1439790040">
      <w:bodyDiv w:val="1"/>
      <w:marLeft w:val="0"/>
      <w:marRight w:val="0"/>
      <w:marTop w:val="0"/>
      <w:marBottom w:val="0"/>
      <w:divBdr>
        <w:top w:val="none" w:sz="0" w:space="0" w:color="auto"/>
        <w:left w:val="none" w:sz="0" w:space="0" w:color="auto"/>
        <w:bottom w:val="none" w:sz="0" w:space="0" w:color="auto"/>
        <w:right w:val="none" w:sz="0" w:space="0" w:color="auto"/>
      </w:divBdr>
    </w:div>
    <w:div w:id="1453750142">
      <w:bodyDiv w:val="1"/>
      <w:marLeft w:val="0"/>
      <w:marRight w:val="0"/>
      <w:marTop w:val="0"/>
      <w:marBottom w:val="0"/>
      <w:divBdr>
        <w:top w:val="none" w:sz="0" w:space="0" w:color="auto"/>
        <w:left w:val="none" w:sz="0" w:space="0" w:color="auto"/>
        <w:bottom w:val="none" w:sz="0" w:space="0" w:color="auto"/>
        <w:right w:val="none" w:sz="0" w:space="0" w:color="auto"/>
      </w:divBdr>
    </w:div>
    <w:div w:id="1529564045">
      <w:bodyDiv w:val="1"/>
      <w:marLeft w:val="0"/>
      <w:marRight w:val="0"/>
      <w:marTop w:val="0"/>
      <w:marBottom w:val="0"/>
      <w:divBdr>
        <w:top w:val="none" w:sz="0" w:space="0" w:color="auto"/>
        <w:left w:val="none" w:sz="0" w:space="0" w:color="auto"/>
        <w:bottom w:val="none" w:sz="0" w:space="0" w:color="auto"/>
        <w:right w:val="none" w:sz="0" w:space="0" w:color="auto"/>
      </w:divBdr>
    </w:div>
    <w:div w:id="1634948019">
      <w:bodyDiv w:val="1"/>
      <w:marLeft w:val="0"/>
      <w:marRight w:val="0"/>
      <w:marTop w:val="0"/>
      <w:marBottom w:val="0"/>
      <w:divBdr>
        <w:top w:val="none" w:sz="0" w:space="0" w:color="auto"/>
        <w:left w:val="none" w:sz="0" w:space="0" w:color="auto"/>
        <w:bottom w:val="none" w:sz="0" w:space="0" w:color="auto"/>
        <w:right w:val="none" w:sz="0" w:space="0" w:color="auto"/>
      </w:divBdr>
    </w:div>
    <w:div w:id="1712613595">
      <w:bodyDiv w:val="1"/>
      <w:marLeft w:val="0"/>
      <w:marRight w:val="0"/>
      <w:marTop w:val="0"/>
      <w:marBottom w:val="0"/>
      <w:divBdr>
        <w:top w:val="none" w:sz="0" w:space="0" w:color="auto"/>
        <w:left w:val="none" w:sz="0" w:space="0" w:color="auto"/>
        <w:bottom w:val="none" w:sz="0" w:space="0" w:color="auto"/>
        <w:right w:val="none" w:sz="0" w:space="0" w:color="auto"/>
      </w:divBdr>
      <w:divsChild>
        <w:div w:id="465706718">
          <w:marLeft w:val="446"/>
          <w:marRight w:val="0"/>
          <w:marTop w:val="0"/>
          <w:marBottom w:val="0"/>
          <w:divBdr>
            <w:top w:val="none" w:sz="0" w:space="0" w:color="auto"/>
            <w:left w:val="none" w:sz="0" w:space="0" w:color="auto"/>
            <w:bottom w:val="none" w:sz="0" w:space="0" w:color="auto"/>
            <w:right w:val="none" w:sz="0" w:space="0" w:color="auto"/>
          </w:divBdr>
        </w:div>
        <w:div w:id="1905994008">
          <w:marLeft w:val="446"/>
          <w:marRight w:val="0"/>
          <w:marTop w:val="0"/>
          <w:marBottom w:val="0"/>
          <w:divBdr>
            <w:top w:val="none" w:sz="0" w:space="0" w:color="auto"/>
            <w:left w:val="none" w:sz="0" w:space="0" w:color="auto"/>
            <w:bottom w:val="none" w:sz="0" w:space="0" w:color="auto"/>
            <w:right w:val="none" w:sz="0" w:space="0" w:color="auto"/>
          </w:divBdr>
        </w:div>
        <w:div w:id="1399089486">
          <w:marLeft w:val="446"/>
          <w:marRight w:val="0"/>
          <w:marTop w:val="0"/>
          <w:marBottom w:val="0"/>
          <w:divBdr>
            <w:top w:val="none" w:sz="0" w:space="0" w:color="auto"/>
            <w:left w:val="none" w:sz="0" w:space="0" w:color="auto"/>
            <w:bottom w:val="none" w:sz="0" w:space="0" w:color="auto"/>
            <w:right w:val="none" w:sz="0" w:space="0" w:color="auto"/>
          </w:divBdr>
        </w:div>
        <w:div w:id="1323048498">
          <w:marLeft w:val="446"/>
          <w:marRight w:val="0"/>
          <w:marTop w:val="0"/>
          <w:marBottom w:val="0"/>
          <w:divBdr>
            <w:top w:val="none" w:sz="0" w:space="0" w:color="auto"/>
            <w:left w:val="none" w:sz="0" w:space="0" w:color="auto"/>
            <w:bottom w:val="none" w:sz="0" w:space="0" w:color="auto"/>
            <w:right w:val="none" w:sz="0" w:space="0" w:color="auto"/>
          </w:divBdr>
        </w:div>
      </w:divsChild>
    </w:div>
    <w:div w:id="1719166658">
      <w:bodyDiv w:val="1"/>
      <w:marLeft w:val="0"/>
      <w:marRight w:val="0"/>
      <w:marTop w:val="0"/>
      <w:marBottom w:val="0"/>
      <w:divBdr>
        <w:top w:val="none" w:sz="0" w:space="0" w:color="auto"/>
        <w:left w:val="none" w:sz="0" w:space="0" w:color="auto"/>
        <w:bottom w:val="none" w:sz="0" w:space="0" w:color="auto"/>
        <w:right w:val="none" w:sz="0" w:space="0" w:color="auto"/>
      </w:divBdr>
      <w:divsChild>
        <w:div w:id="748187253">
          <w:marLeft w:val="446"/>
          <w:marRight w:val="0"/>
          <w:marTop w:val="0"/>
          <w:marBottom w:val="0"/>
          <w:divBdr>
            <w:top w:val="none" w:sz="0" w:space="0" w:color="auto"/>
            <w:left w:val="none" w:sz="0" w:space="0" w:color="auto"/>
            <w:bottom w:val="none" w:sz="0" w:space="0" w:color="auto"/>
            <w:right w:val="none" w:sz="0" w:space="0" w:color="auto"/>
          </w:divBdr>
        </w:div>
        <w:div w:id="2044742116">
          <w:marLeft w:val="446"/>
          <w:marRight w:val="0"/>
          <w:marTop w:val="0"/>
          <w:marBottom w:val="0"/>
          <w:divBdr>
            <w:top w:val="none" w:sz="0" w:space="0" w:color="auto"/>
            <w:left w:val="none" w:sz="0" w:space="0" w:color="auto"/>
            <w:bottom w:val="none" w:sz="0" w:space="0" w:color="auto"/>
            <w:right w:val="none" w:sz="0" w:space="0" w:color="auto"/>
          </w:divBdr>
        </w:div>
        <w:div w:id="71203393">
          <w:marLeft w:val="446"/>
          <w:marRight w:val="0"/>
          <w:marTop w:val="0"/>
          <w:marBottom w:val="0"/>
          <w:divBdr>
            <w:top w:val="none" w:sz="0" w:space="0" w:color="auto"/>
            <w:left w:val="none" w:sz="0" w:space="0" w:color="auto"/>
            <w:bottom w:val="none" w:sz="0" w:space="0" w:color="auto"/>
            <w:right w:val="none" w:sz="0" w:space="0" w:color="auto"/>
          </w:divBdr>
        </w:div>
        <w:div w:id="412943377">
          <w:marLeft w:val="446"/>
          <w:marRight w:val="0"/>
          <w:marTop w:val="0"/>
          <w:marBottom w:val="0"/>
          <w:divBdr>
            <w:top w:val="none" w:sz="0" w:space="0" w:color="auto"/>
            <w:left w:val="none" w:sz="0" w:space="0" w:color="auto"/>
            <w:bottom w:val="none" w:sz="0" w:space="0" w:color="auto"/>
            <w:right w:val="none" w:sz="0" w:space="0" w:color="auto"/>
          </w:divBdr>
        </w:div>
        <w:div w:id="1352148566">
          <w:marLeft w:val="446"/>
          <w:marRight w:val="0"/>
          <w:marTop w:val="0"/>
          <w:marBottom w:val="0"/>
          <w:divBdr>
            <w:top w:val="none" w:sz="0" w:space="0" w:color="auto"/>
            <w:left w:val="none" w:sz="0" w:space="0" w:color="auto"/>
            <w:bottom w:val="none" w:sz="0" w:space="0" w:color="auto"/>
            <w:right w:val="none" w:sz="0" w:space="0" w:color="auto"/>
          </w:divBdr>
        </w:div>
        <w:div w:id="1683239128">
          <w:marLeft w:val="446"/>
          <w:marRight w:val="0"/>
          <w:marTop w:val="0"/>
          <w:marBottom w:val="0"/>
          <w:divBdr>
            <w:top w:val="none" w:sz="0" w:space="0" w:color="auto"/>
            <w:left w:val="none" w:sz="0" w:space="0" w:color="auto"/>
            <w:bottom w:val="none" w:sz="0" w:space="0" w:color="auto"/>
            <w:right w:val="none" w:sz="0" w:space="0" w:color="auto"/>
          </w:divBdr>
        </w:div>
        <w:div w:id="1691447652">
          <w:marLeft w:val="446"/>
          <w:marRight w:val="0"/>
          <w:marTop w:val="0"/>
          <w:marBottom w:val="0"/>
          <w:divBdr>
            <w:top w:val="none" w:sz="0" w:space="0" w:color="auto"/>
            <w:left w:val="none" w:sz="0" w:space="0" w:color="auto"/>
            <w:bottom w:val="none" w:sz="0" w:space="0" w:color="auto"/>
            <w:right w:val="none" w:sz="0" w:space="0" w:color="auto"/>
          </w:divBdr>
        </w:div>
        <w:div w:id="746457093">
          <w:marLeft w:val="446"/>
          <w:marRight w:val="0"/>
          <w:marTop w:val="0"/>
          <w:marBottom w:val="0"/>
          <w:divBdr>
            <w:top w:val="none" w:sz="0" w:space="0" w:color="auto"/>
            <w:left w:val="none" w:sz="0" w:space="0" w:color="auto"/>
            <w:bottom w:val="none" w:sz="0" w:space="0" w:color="auto"/>
            <w:right w:val="none" w:sz="0" w:space="0" w:color="auto"/>
          </w:divBdr>
        </w:div>
        <w:div w:id="439880993">
          <w:marLeft w:val="446"/>
          <w:marRight w:val="0"/>
          <w:marTop w:val="0"/>
          <w:marBottom w:val="0"/>
          <w:divBdr>
            <w:top w:val="none" w:sz="0" w:space="0" w:color="auto"/>
            <w:left w:val="none" w:sz="0" w:space="0" w:color="auto"/>
            <w:bottom w:val="none" w:sz="0" w:space="0" w:color="auto"/>
            <w:right w:val="none" w:sz="0" w:space="0" w:color="auto"/>
          </w:divBdr>
        </w:div>
        <w:div w:id="1516268390">
          <w:marLeft w:val="446"/>
          <w:marRight w:val="0"/>
          <w:marTop w:val="0"/>
          <w:marBottom w:val="0"/>
          <w:divBdr>
            <w:top w:val="none" w:sz="0" w:space="0" w:color="auto"/>
            <w:left w:val="none" w:sz="0" w:space="0" w:color="auto"/>
            <w:bottom w:val="none" w:sz="0" w:space="0" w:color="auto"/>
            <w:right w:val="none" w:sz="0" w:space="0" w:color="auto"/>
          </w:divBdr>
        </w:div>
        <w:div w:id="1035621060">
          <w:marLeft w:val="446"/>
          <w:marRight w:val="0"/>
          <w:marTop w:val="0"/>
          <w:marBottom w:val="0"/>
          <w:divBdr>
            <w:top w:val="none" w:sz="0" w:space="0" w:color="auto"/>
            <w:left w:val="none" w:sz="0" w:space="0" w:color="auto"/>
            <w:bottom w:val="none" w:sz="0" w:space="0" w:color="auto"/>
            <w:right w:val="none" w:sz="0" w:space="0" w:color="auto"/>
          </w:divBdr>
        </w:div>
        <w:div w:id="889194043">
          <w:marLeft w:val="446"/>
          <w:marRight w:val="0"/>
          <w:marTop w:val="0"/>
          <w:marBottom w:val="0"/>
          <w:divBdr>
            <w:top w:val="none" w:sz="0" w:space="0" w:color="auto"/>
            <w:left w:val="none" w:sz="0" w:space="0" w:color="auto"/>
            <w:bottom w:val="none" w:sz="0" w:space="0" w:color="auto"/>
            <w:right w:val="none" w:sz="0" w:space="0" w:color="auto"/>
          </w:divBdr>
        </w:div>
        <w:div w:id="242836790">
          <w:marLeft w:val="446"/>
          <w:marRight w:val="0"/>
          <w:marTop w:val="0"/>
          <w:marBottom w:val="0"/>
          <w:divBdr>
            <w:top w:val="none" w:sz="0" w:space="0" w:color="auto"/>
            <w:left w:val="none" w:sz="0" w:space="0" w:color="auto"/>
            <w:bottom w:val="none" w:sz="0" w:space="0" w:color="auto"/>
            <w:right w:val="none" w:sz="0" w:space="0" w:color="auto"/>
          </w:divBdr>
        </w:div>
      </w:divsChild>
    </w:div>
    <w:div w:id="1741058744">
      <w:bodyDiv w:val="1"/>
      <w:marLeft w:val="0"/>
      <w:marRight w:val="0"/>
      <w:marTop w:val="0"/>
      <w:marBottom w:val="0"/>
      <w:divBdr>
        <w:top w:val="none" w:sz="0" w:space="0" w:color="auto"/>
        <w:left w:val="none" w:sz="0" w:space="0" w:color="auto"/>
        <w:bottom w:val="none" w:sz="0" w:space="0" w:color="auto"/>
        <w:right w:val="none" w:sz="0" w:space="0" w:color="auto"/>
      </w:divBdr>
      <w:divsChild>
        <w:div w:id="1190023347">
          <w:marLeft w:val="446"/>
          <w:marRight w:val="0"/>
          <w:marTop w:val="0"/>
          <w:marBottom w:val="0"/>
          <w:divBdr>
            <w:top w:val="none" w:sz="0" w:space="0" w:color="auto"/>
            <w:left w:val="none" w:sz="0" w:space="0" w:color="auto"/>
            <w:bottom w:val="none" w:sz="0" w:space="0" w:color="auto"/>
            <w:right w:val="none" w:sz="0" w:space="0" w:color="auto"/>
          </w:divBdr>
        </w:div>
        <w:div w:id="1144662422">
          <w:marLeft w:val="446"/>
          <w:marRight w:val="0"/>
          <w:marTop w:val="0"/>
          <w:marBottom w:val="0"/>
          <w:divBdr>
            <w:top w:val="none" w:sz="0" w:space="0" w:color="auto"/>
            <w:left w:val="none" w:sz="0" w:space="0" w:color="auto"/>
            <w:bottom w:val="none" w:sz="0" w:space="0" w:color="auto"/>
            <w:right w:val="none" w:sz="0" w:space="0" w:color="auto"/>
          </w:divBdr>
        </w:div>
        <w:div w:id="831867663">
          <w:marLeft w:val="446"/>
          <w:marRight w:val="0"/>
          <w:marTop w:val="0"/>
          <w:marBottom w:val="0"/>
          <w:divBdr>
            <w:top w:val="none" w:sz="0" w:space="0" w:color="auto"/>
            <w:left w:val="none" w:sz="0" w:space="0" w:color="auto"/>
            <w:bottom w:val="none" w:sz="0" w:space="0" w:color="auto"/>
            <w:right w:val="none" w:sz="0" w:space="0" w:color="auto"/>
          </w:divBdr>
        </w:div>
        <w:div w:id="495074235">
          <w:marLeft w:val="446"/>
          <w:marRight w:val="0"/>
          <w:marTop w:val="0"/>
          <w:marBottom w:val="0"/>
          <w:divBdr>
            <w:top w:val="none" w:sz="0" w:space="0" w:color="auto"/>
            <w:left w:val="none" w:sz="0" w:space="0" w:color="auto"/>
            <w:bottom w:val="none" w:sz="0" w:space="0" w:color="auto"/>
            <w:right w:val="none" w:sz="0" w:space="0" w:color="auto"/>
          </w:divBdr>
        </w:div>
        <w:div w:id="1247114610">
          <w:marLeft w:val="446"/>
          <w:marRight w:val="0"/>
          <w:marTop w:val="0"/>
          <w:marBottom w:val="0"/>
          <w:divBdr>
            <w:top w:val="none" w:sz="0" w:space="0" w:color="auto"/>
            <w:left w:val="none" w:sz="0" w:space="0" w:color="auto"/>
            <w:bottom w:val="none" w:sz="0" w:space="0" w:color="auto"/>
            <w:right w:val="none" w:sz="0" w:space="0" w:color="auto"/>
          </w:divBdr>
        </w:div>
        <w:div w:id="876241186">
          <w:marLeft w:val="446"/>
          <w:marRight w:val="0"/>
          <w:marTop w:val="0"/>
          <w:marBottom w:val="0"/>
          <w:divBdr>
            <w:top w:val="none" w:sz="0" w:space="0" w:color="auto"/>
            <w:left w:val="none" w:sz="0" w:space="0" w:color="auto"/>
            <w:bottom w:val="none" w:sz="0" w:space="0" w:color="auto"/>
            <w:right w:val="none" w:sz="0" w:space="0" w:color="auto"/>
          </w:divBdr>
        </w:div>
      </w:divsChild>
    </w:div>
    <w:div w:id="1754157924">
      <w:bodyDiv w:val="1"/>
      <w:marLeft w:val="0"/>
      <w:marRight w:val="0"/>
      <w:marTop w:val="0"/>
      <w:marBottom w:val="0"/>
      <w:divBdr>
        <w:top w:val="none" w:sz="0" w:space="0" w:color="auto"/>
        <w:left w:val="none" w:sz="0" w:space="0" w:color="auto"/>
        <w:bottom w:val="none" w:sz="0" w:space="0" w:color="auto"/>
        <w:right w:val="none" w:sz="0" w:space="0" w:color="auto"/>
      </w:divBdr>
    </w:div>
    <w:div w:id="1757550420">
      <w:bodyDiv w:val="1"/>
      <w:marLeft w:val="0"/>
      <w:marRight w:val="0"/>
      <w:marTop w:val="0"/>
      <w:marBottom w:val="0"/>
      <w:divBdr>
        <w:top w:val="none" w:sz="0" w:space="0" w:color="auto"/>
        <w:left w:val="none" w:sz="0" w:space="0" w:color="auto"/>
        <w:bottom w:val="none" w:sz="0" w:space="0" w:color="auto"/>
        <w:right w:val="none" w:sz="0" w:space="0" w:color="auto"/>
      </w:divBdr>
      <w:divsChild>
        <w:div w:id="196430604">
          <w:marLeft w:val="446"/>
          <w:marRight w:val="0"/>
          <w:marTop w:val="0"/>
          <w:marBottom w:val="0"/>
          <w:divBdr>
            <w:top w:val="none" w:sz="0" w:space="0" w:color="auto"/>
            <w:left w:val="none" w:sz="0" w:space="0" w:color="auto"/>
            <w:bottom w:val="none" w:sz="0" w:space="0" w:color="auto"/>
            <w:right w:val="none" w:sz="0" w:space="0" w:color="auto"/>
          </w:divBdr>
        </w:div>
        <w:div w:id="1377848522">
          <w:marLeft w:val="1512"/>
          <w:marRight w:val="0"/>
          <w:marTop w:val="149"/>
          <w:marBottom w:val="0"/>
          <w:divBdr>
            <w:top w:val="none" w:sz="0" w:space="0" w:color="auto"/>
            <w:left w:val="none" w:sz="0" w:space="0" w:color="auto"/>
            <w:bottom w:val="none" w:sz="0" w:space="0" w:color="auto"/>
            <w:right w:val="none" w:sz="0" w:space="0" w:color="auto"/>
          </w:divBdr>
        </w:div>
        <w:div w:id="1388337765">
          <w:marLeft w:val="1512"/>
          <w:marRight w:val="0"/>
          <w:marTop w:val="149"/>
          <w:marBottom w:val="0"/>
          <w:divBdr>
            <w:top w:val="none" w:sz="0" w:space="0" w:color="auto"/>
            <w:left w:val="none" w:sz="0" w:space="0" w:color="auto"/>
            <w:bottom w:val="none" w:sz="0" w:space="0" w:color="auto"/>
            <w:right w:val="none" w:sz="0" w:space="0" w:color="auto"/>
          </w:divBdr>
        </w:div>
        <w:div w:id="778139316">
          <w:marLeft w:val="1512"/>
          <w:marRight w:val="0"/>
          <w:marTop w:val="149"/>
          <w:marBottom w:val="0"/>
          <w:divBdr>
            <w:top w:val="none" w:sz="0" w:space="0" w:color="auto"/>
            <w:left w:val="none" w:sz="0" w:space="0" w:color="auto"/>
            <w:bottom w:val="none" w:sz="0" w:space="0" w:color="auto"/>
            <w:right w:val="none" w:sz="0" w:space="0" w:color="auto"/>
          </w:divBdr>
        </w:div>
        <w:div w:id="333268013">
          <w:marLeft w:val="1512"/>
          <w:marRight w:val="0"/>
          <w:marTop w:val="149"/>
          <w:marBottom w:val="0"/>
          <w:divBdr>
            <w:top w:val="none" w:sz="0" w:space="0" w:color="auto"/>
            <w:left w:val="none" w:sz="0" w:space="0" w:color="auto"/>
            <w:bottom w:val="none" w:sz="0" w:space="0" w:color="auto"/>
            <w:right w:val="none" w:sz="0" w:space="0" w:color="auto"/>
          </w:divBdr>
        </w:div>
        <w:div w:id="1000740014">
          <w:marLeft w:val="1512"/>
          <w:marRight w:val="0"/>
          <w:marTop w:val="149"/>
          <w:marBottom w:val="0"/>
          <w:divBdr>
            <w:top w:val="none" w:sz="0" w:space="0" w:color="auto"/>
            <w:left w:val="none" w:sz="0" w:space="0" w:color="auto"/>
            <w:bottom w:val="none" w:sz="0" w:space="0" w:color="auto"/>
            <w:right w:val="none" w:sz="0" w:space="0" w:color="auto"/>
          </w:divBdr>
        </w:div>
      </w:divsChild>
    </w:div>
    <w:div w:id="1780568996">
      <w:bodyDiv w:val="1"/>
      <w:marLeft w:val="0"/>
      <w:marRight w:val="0"/>
      <w:marTop w:val="0"/>
      <w:marBottom w:val="0"/>
      <w:divBdr>
        <w:top w:val="none" w:sz="0" w:space="0" w:color="auto"/>
        <w:left w:val="none" w:sz="0" w:space="0" w:color="auto"/>
        <w:bottom w:val="none" w:sz="0" w:space="0" w:color="auto"/>
        <w:right w:val="none" w:sz="0" w:space="0" w:color="auto"/>
      </w:divBdr>
      <w:divsChild>
        <w:div w:id="617568240">
          <w:marLeft w:val="446"/>
          <w:marRight w:val="0"/>
          <w:marTop w:val="0"/>
          <w:marBottom w:val="0"/>
          <w:divBdr>
            <w:top w:val="none" w:sz="0" w:space="0" w:color="auto"/>
            <w:left w:val="none" w:sz="0" w:space="0" w:color="auto"/>
            <w:bottom w:val="none" w:sz="0" w:space="0" w:color="auto"/>
            <w:right w:val="none" w:sz="0" w:space="0" w:color="auto"/>
          </w:divBdr>
        </w:div>
        <w:div w:id="618537177">
          <w:marLeft w:val="1512"/>
          <w:marRight w:val="0"/>
          <w:marTop w:val="149"/>
          <w:marBottom w:val="0"/>
          <w:divBdr>
            <w:top w:val="none" w:sz="0" w:space="0" w:color="auto"/>
            <w:left w:val="none" w:sz="0" w:space="0" w:color="auto"/>
            <w:bottom w:val="none" w:sz="0" w:space="0" w:color="auto"/>
            <w:right w:val="none" w:sz="0" w:space="0" w:color="auto"/>
          </w:divBdr>
        </w:div>
        <w:div w:id="286474317">
          <w:marLeft w:val="1512"/>
          <w:marRight w:val="0"/>
          <w:marTop w:val="149"/>
          <w:marBottom w:val="0"/>
          <w:divBdr>
            <w:top w:val="none" w:sz="0" w:space="0" w:color="auto"/>
            <w:left w:val="none" w:sz="0" w:space="0" w:color="auto"/>
            <w:bottom w:val="none" w:sz="0" w:space="0" w:color="auto"/>
            <w:right w:val="none" w:sz="0" w:space="0" w:color="auto"/>
          </w:divBdr>
        </w:div>
        <w:div w:id="2051878310">
          <w:marLeft w:val="1512"/>
          <w:marRight w:val="0"/>
          <w:marTop w:val="149"/>
          <w:marBottom w:val="0"/>
          <w:divBdr>
            <w:top w:val="none" w:sz="0" w:space="0" w:color="auto"/>
            <w:left w:val="none" w:sz="0" w:space="0" w:color="auto"/>
            <w:bottom w:val="none" w:sz="0" w:space="0" w:color="auto"/>
            <w:right w:val="none" w:sz="0" w:space="0" w:color="auto"/>
          </w:divBdr>
        </w:div>
        <w:div w:id="969240263">
          <w:marLeft w:val="1512"/>
          <w:marRight w:val="0"/>
          <w:marTop w:val="149"/>
          <w:marBottom w:val="0"/>
          <w:divBdr>
            <w:top w:val="none" w:sz="0" w:space="0" w:color="auto"/>
            <w:left w:val="none" w:sz="0" w:space="0" w:color="auto"/>
            <w:bottom w:val="none" w:sz="0" w:space="0" w:color="auto"/>
            <w:right w:val="none" w:sz="0" w:space="0" w:color="auto"/>
          </w:divBdr>
        </w:div>
        <w:div w:id="110784686">
          <w:marLeft w:val="1512"/>
          <w:marRight w:val="0"/>
          <w:marTop w:val="149"/>
          <w:marBottom w:val="0"/>
          <w:divBdr>
            <w:top w:val="none" w:sz="0" w:space="0" w:color="auto"/>
            <w:left w:val="none" w:sz="0" w:space="0" w:color="auto"/>
            <w:bottom w:val="none" w:sz="0" w:space="0" w:color="auto"/>
            <w:right w:val="none" w:sz="0" w:space="0" w:color="auto"/>
          </w:divBdr>
        </w:div>
      </w:divsChild>
    </w:div>
    <w:div w:id="1821574424">
      <w:bodyDiv w:val="1"/>
      <w:marLeft w:val="0"/>
      <w:marRight w:val="0"/>
      <w:marTop w:val="0"/>
      <w:marBottom w:val="0"/>
      <w:divBdr>
        <w:top w:val="none" w:sz="0" w:space="0" w:color="auto"/>
        <w:left w:val="none" w:sz="0" w:space="0" w:color="auto"/>
        <w:bottom w:val="none" w:sz="0" w:space="0" w:color="auto"/>
        <w:right w:val="none" w:sz="0" w:space="0" w:color="auto"/>
      </w:divBdr>
    </w:div>
    <w:div w:id="1827211192">
      <w:bodyDiv w:val="1"/>
      <w:marLeft w:val="0"/>
      <w:marRight w:val="0"/>
      <w:marTop w:val="0"/>
      <w:marBottom w:val="0"/>
      <w:divBdr>
        <w:top w:val="none" w:sz="0" w:space="0" w:color="auto"/>
        <w:left w:val="none" w:sz="0" w:space="0" w:color="auto"/>
        <w:bottom w:val="none" w:sz="0" w:space="0" w:color="auto"/>
        <w:right w:val="none" w:sz="0" w:space="0" w:color="auto"/>
      </w:divBdr>
      <w:divsChild>
        <w:div w:id="505827320">
          <w:marLeft w:val="446"/>
          <w:marRight w:val="0"/>
          <w:marTop w:val="0"/>
          <w:marBottom w:val="0"/>
          <w:divBdr>
            <w:top w:val="none" w:sz="0" w:space="0" w:color="auto"/>
            <w:left w:val="none" w:sz="0" w:space="0" w:color="auto"/>
            <w:bottom w:val="none" w:sz="0" w:space="0" w:color="auto"/>
            <w:right w:val="none" w:sz="0" w:space="0" w:color="auto"/>
          </w:divBdr>
        </w:div>
        <w:div w:id="572662359">
          <w:marLeft w:val="446"/>
          <w:marRight w:val="0"/>
          <w:marTop w:val="0"/>
          <w:marBottom w:val="0"/>
          <w:divBdr>
            <w:top w:val="none" w:sz="0" w:space="0" w:color="auto"/>
            <w:left w:val="none" w:sz="0" w:space="0" w:color="auto"/>
            <w:bottom w:val="none" w:sz="0" w:space="0" w:color="auto"/>
            <w:right w:val="none" w:sz="0" w:space="0" w:color="auto"/>
          </w:divBdr>
        </w:div>
        <w:div w:id="1750343072">
          <w:marLeft w:val="446"/>
          <w:marRight w:val="0"/>
          <w:marTop w:val="0"/>
          <w:marBottom w:val="0"/>
          <w:divBdr>
            <w:top w:val="none" w:sz="0" w:space="0" w:color="auto"/>
            <w:left w:val="none" w:sz="0" w:space="0" w:color="auto"/>
            <w:bottom w:val="none" w:sz="0" w:space="0" w:color="auto"/>
            <w:right w:val="none" w:sz="0" w:space="0" w:color="auto"/>
          </w:divBdr>
        </w:div>
        <w:div w:id="1282154383">
          <w:marLeft w:val="446"/>
          <w:marRight w:val="0"/>
          <w:marTop w:val="0"/>
          <w:marBottom w:val="0"/>
          <w:divBdr>
            <w:top w:val="none" w:sz="0" w:space="0" w:color="auto"/>
            <w:left w:val="none" w:sz="0" w:space="0" w:color="auto"/>
            <w:bottom w:val="none" w:sz="0" w:space="0" w:color="auto"/>
            <w:right w:val="none" w:sz="0" w:space="0" w:color="auto"/>
          </w:divBdr>
        </w:div>
        <w:div w:id="1744988216">
          <w:marLeft w:val="446"/>
          <w:marRight w:val="0"/>
          <w:marTop w:val="0"/>
          <w:marBottom w:val="0"/>
          <w:divBdr>
            <w:top w:val="none" w:sz="0" w:space="0" w:color="auto"/>
            <w:left w:val="none" w:sz="0" w:space="0" w:color="auto"/>
            <w:bottom w:val="none" w:sz="0" w:space="0" w:color="auto"/>
            <w:right w:val="none" w:sz="0" w:space="0" w:color="auto"/>
          </w:divBdr>
        </w:div>
        <w:div w:id="1943296327">
          <w:marLeft w:val="446"/>
          <w:marRight w:val="0"/>
          <w:marTop w:val="0"/>
          <w:marBottom w:val="0"/>
          <w:divBdr>
            <w:top w:val="none" w:sz="0" w:space="0" w:color="auto"/>
            <w:left w:val="none" w:sz="0" w:space="0" w:color="auto"/>
            <w:bottom w:val="none" w:sz="0" w:space="0" w:color="auto"/>
            <w:right w:val="none" w:sz="0" w:space="0" w:color="auto"/>
          </w:divBdr>
        </w:div>
        <w:div w:id="1682970125">
          <w:marLeft w:val="446"/>
          <w:marRight w:val="0"/>
          <w:marTop w:val="0"/>
          <w:marBottom w:val="0"/>
          <w:divBdr>
            <w:top w:val="none" w:sz="0" w:space="0" w:color="auto"/>
            <w:left w:val="none" w:sz="0" w:space="0" w:color="auto"/>
            <w:bottom w:val="none" w:sz="0" w:space="0" w:color="auto"/>
            <w:right w:val="none" w:sz="0" w:space="0" w:color="auto"/>
          </w:divBdr>
        </w:div>
        <w:div w:id="382825303">
          <w:marLeft w:val="446"/>
          <w:marRight w:val="0"/>
          <w:marTop w:val="0"/>
          <w:marBottom w:val="0"/>
          <w:divBdr>
            <w:top w:val="none" w:sz="0" w:space="0" w:color="auto"/>
            <w:left w:val="none" w:sz="0" w:space="0" w:color="auto"/>
            <w:bottom w:val="none" w:sz="0" w:space="0" w:color="auto"/>
            <w:right w:val="none" w:sz="0" w:space="0" w:color="auto"/>
          </w:divBdr>
        </w:div>
      </w:divsChild>
    </w:div>
    <w:div w:id="1836527785">
      <w:bodyDiv w:val="1"/>
      <w:marLeft w:val="0"/>
      <w:marRight w:val="0"/>
      <w:marTop w:val="0"/>
      <w:marBottom w:val="0"/>
      <w:divBdr>
        <w:top w:val="none" w:sz="0" w:space="0" w:color="auto"/>
        <w:left w:val="none" w:sz="0" w:space="0" w:color="auto"/>
        <w:bottom w:val="none" w:sz="0" w:space="0" w:color="auto"/>
        <w:right w:val="none" w:sz="0" w:space="0" w:color="auto"/>
      </w:divBdr>
    </w:div>
    <w:div w:id="1843470052">
      <w:bodyDiv w:val="1"/>
      <w:marLeft w:val="0"/>
      <w:marRight w:val="0"/>
      <w:marTop w:val="0"/>
      <w:marBottom w:val="0"/>
      <w:divBdr>
        <w:top w:val="none" w:sz="0" w:space="0" w:color="auto"/>
        <w:left w:val="none" w:sz="0" w:space="0" w:color="auto"/>
        <w:bottom w:val="none" w:sz="0" w:space="0" w:color="auto"/>
        <w:right w:val="none" w:sz="0" w:space="0" w:color="auto"/>
      </w:divBdr>
      <w:divsChild>
        <w:div w:id="2087413244">
          <w:marLeft w:val="288"/>
          <w:marRight w:val="0"/>
          <w:marTop w:val="0"/>
          <w:marBottom w:val="0"/>
          <w:divBdr>
            <w:top w:val="none" w:sz="0" w:space="0" w:color="auto"/>
            <w:left w:val="none" w:sz="0" w:space="0" w:color="auto"/>
            <w:bottom w:val="none" w:sz="0" w:space="0" w:color="auto"/>
            <w:right w:val="none" w:sz="0" w:space="0" w:color="auto"/>
          </w:divBdr>
        </w:div>
        <w:div w:id="1143935667">
          <w:marLeft w:val="288"/>
          <w:marRight w:val="0"/>
          <w:marTop w:val="0"/>
          <w:marBottom w:val="0"/>
          <w:divBdr>
            <w:top w:val="none" w:sz="0" w:space="0" w:color="auto"/>
            <w:left w:val="none" w:sz="0" w:space="0" w:color="auto"/>
            <w:bottom w:val="none" w:sz="0" w:space="0" w:color="auto"/>
            <w:right w:val="none" w:sz="0" w:space="0" w:color="auto"/>
          </w:divBdr>
        </w:div>
        <w:div w:id="287589652">
          <w:marLeft w:val="288"/>
          <w:marRight w:val="0"/>
          <w:marTop w:val="0"/>
          <w:marBottom w:val="0"/>
          <w:divBdr>
            <w:top w:val="none" w:sz="0" w:space="0" w:color="auto"/>
            <w:left w:val="none" w:sz="0" w:space="0" w:color="auto"/>
            <w:bottom w:val="none" w:sz="0" w:space="0" w:color="auto"/>
            <w:right w:val="none" w:sz="0" w:space="0" w:color="auto"/>
          </w:divBdr>
        </w:div>
        <w:div w:id="598682513">
          <w:marLeft w:val="288"/>
          <w:marRight w:val="0"/>
          <w:marTop w:val="0"/>
          <w:marBottom w:val="0"/>
          <w:divBdr>
            <w:top w:val="none" w:sz="0" w:space="0" w:color="auto"/>
            <w:left w:val="none" w:sz="0" w:space="0" w:color="auto"/>
            <w:bottom w:val="none" w:sz="0" w:space="0" w:color="auto"/>
            <w:right w:val="none" w:sz="0" w:space="0" w:color="auto"/>
          </w:divBdr>
        </w:div>
      </w:divsChild>
    </w:div>
    <w:div w:id="1910920232">
      <w:bodyDiv w:val="1"/>
      <w:marLeft w:val="0"/>
      <w:marRight w:val="0"/>
      <w:marTop w:val="0"/>
      <w:marBottom w:val="0"/>
      <w:divBdr>
        <w:top w:val="none" w:sz="0" w:space="0" w:color="auto"/>
        <w:left w:val="none" w:sz="0" w:space="0" w:color="auto"/>
        <w:bottom w:val="none" w:sz="0" w:space="0" w:color="auto"/>
        <w:right w:val="none" w:sz="0" w:space="0" w:color="auto"/>
      </w:divBdr>
    </w:div>
    <w:div w:id="1922567359">
      <w:bodyDiv w:val="1"/>
      <w:marLeft w:val="0"/>
      <w:marRight w:val="0"/>
      <w:marTop w:val="0"/>
      <w:marBottom w:val="0"/>
      <w:divBdr>
        <w:top w:val="none" w:sz="0" w:space="0" w:color="auto"/>
        <w:left w:val="none" w:sz="0" w:space="0" w:color="auto"/>
        <w:bottom w:val="none" w:sz="0" w:space="0" w:color="auto"/>
        <w:right w:val="none" w:sz="0" w:space="0" w:color="auto"/>
      </w:divBdr>
    </w:div>
    <w:div w:id="1932615553">
      <w:bodyDiv w:val="1"/>
      <w:marLeft w:val="0"/>
      <w:marRight w:val="0"/>
      <w:marTop w:val="0"/>
      <w:marBottom w:val="0"/>
      <w:divBdr>
        <w:top w:val="none" w:sz="0" w:space="0" w:color="auto"/>
        <w:left w:val="none" w:sz="0" w:space="0" w:color="auto"/>
        <w:bottom w:val="none" w:sz="0" w:space="0" w:color="auto"/>
        <w:right w:val="none" w:sz="0" w:space="0" w:color="auto"/>
      </w:divBdr>
      <w:divsChild>
        <w:div w:id="1110473583">
          <w:marLeft w:val="446"/>
          <w:marRight w:val="0"/>
          <w:marTop w:val="0"/>
          <w:marBottom w:val="0"/>
          <w:divBdr>
            <w:top w:val="none" w:sz="0" w:space="0" w:color="auto"/>
            <w:left w:val="none" w:sz="0" w:space="0" w:color="auto"/>
            <w:bottom w:val="none" w:sz="0" w:space="0" w:color="auto"/>
            <w:right w:val="none" w:sz="0" w:space="0" w:color="auto"/>
          </w:divBdr>
        </w:div>
        <w:div w:id="1204514576">
          <w:marLeft w:val="1512"/>
          <w:marRight w:val="0"/>
          <w:marTop w:val="149"/>
          <w:marBottom w:val="0"/>
          <w:divBdr>
            <w:top w:val="none" w:sz="0" w:space="0" w:color="auto"/>
            <w:left w:val="none" w:sz="0" w:space="0" w:color="auto"/>
            <w:bottom w:val="none" w:sz="0" w:space="0" w:color="auto"/>
            <w:right w:val="none" w:sz="0" w:space="0" w:color="auto"/>
          </w:divBdr>
        </w:div>
        <w:div w:id="586114820">
          <w:marLeft w:val="1512"/>
          <w:marRight w:val="0"/>
          <w:marTop w:val="149"/>
          <w:marBottom w:val="0"/>
          <w:divBdr>
            <w:top w:val="none" w:sz="0" w:space="0" w:color="auto"/>
            <w:left w:val="none" w:sz="0" w:space="0" w:color="auto"/>
            <w:bottom w:val="none" w:sz="0" w:space="0" w:color="auto"/>
            <w:right w:val="none" w:sz="0" w:space="0" w:color="auto"/>
          </w:divBdr>
        </w:div>
        <w:div w:id="434793214">
          <w:marLeft w:val="1512"/>
          <w:marRight w:val="0"/>
          <w:marTop w:val="149"/>
          <w:marBottom w:val="0"/>
          <w:divBdr>
            <w:top w:val="none" w:sz="0" w:space="0" w:color="auto"/>
            <w:left w:val="none" w:sz="0" w:space="0" w:color="auto"/>
            <w:bottom w:val="none" w:sz="0" w:space="0" w:color="auto"/>
            <w:right w:val="none" w:sz="0" w:space="0" w:color="auto"/>
          </w:divBdr>
        </w:div>
        <w:div w:id="1300189622">
          <w:marLeft w:val="1512"/>
          <w:marRight w:val="0"/>
          <w:marTop w:val="149"/>
          <w:marBottom w:val="0"/>
          <w:divBdr>
            <w:top w:val="none" w:sz="0" w:space="0" w:color="auto"/>
            <w:left w:val="none" w:sz="0" w:space="0" w:color="auto"/>
            <w:bottom w:val="none" w:sz="0" w:space="0" w:color="auto"/>
            <w:right w:val="none" w:sz="0" w:space="0" w:color="auto"/>
          </w:divBdr>
        </w:div>
        <w:div w:id="477697278">
          <w:marLeft w:val="1512"/>
          <w:marRight w:val="0"/>
          <w:marTop w:val="149"/>
          <w:marBottom w:val="0"/>
          <w:divBdr>
            <w:top w:val="none" w:sz="0" w:space="0" w:color="auto"/>
            <w:left w:val="none" w:sz="0" w:space="0" w:color="auto"/>
            <w:bottom w:val="none" w:sz="0" w:space="0" w:color="auto"/>
            <w:right w:val="none" w:sz="0" w:space="0" w:color="auto"/>
          </w:divBdr>
        </w:div>
      </w:divsChild>
    </w:div>
    <w:div w:id="1947343978">
      <w:bodyDiv w:val="1"/>
      <w:marLeft w:val="0"/>
      <w:marRight w:val="0"/>
      <w:marTop w:val="0"/>
      <w:marBottom w:val="0"/>
      <w:divBdr>
        <w:top w:val="none" w:sz="0" w:space="0" w:color="auto"/>
        <w:left w:val="none" w:sz="0" w:space="0" w:color="auto"/>
        <w:bottom w:val="none" w:sz="0" w:space="0" w:color="auto"/>
        <w:right w:val="none" w:sz="0" w:space="0" w:color="auto"/>
      </w:divBdr>
      <w:divsChild>
        <w:div w:id="206068509">
          <w:marLeft w:val="446"/>
          <w:marRight w:val="0"/>
          <w:marTop w:val="0"/>
          <w:marBottom w:val="0"/>
          <w:divBdr>
            <w:top w:val="none" w:sz="0" w:space="0" w:color="auto"/>
            <w:left w:val="none" w:sz="0" w:space="0" w:color="auto"/>
            <w:bottom w:val="none" w:sz="0" w:space="0" w:color="auto"/>
            <w:right w:val="none" w:sz="0" w:space="0" w:color="auto"/>
          </w:divBdr>
        </w:div>
        <w:div w:id="537427505">
          <w:marLeft w:val="446"/>
          <w:marRight w:val="0"/>
          <w:marTop w:val="0"/>
          <w:marBottom w:val="0"/>
          <w:divBdr>
            <w:top w:val="none" w:sz="0" w:space="0" w:color="auto"/>
            <w:left w:val="none" w:sz="0" w:space="0" w:color="auto"/>
            <w:bottom w:val="none" w:sz="0" w:space="0" w:color="auto"/>
            <w:right w:val="none" w:sz="0" w:space="0" w:color="auto"/>
          </w:divBdr>
        </w:div>
        <w:div w:id="434907417">
          <w:marLeft w:val="446"/>
          <w:marRight w:val="0"/>
          <w:marTop w:val="0"/>
          <w:marBottom w:val="0"/>
          <w:divBdr>
            <w:top w:val="none" w:sz="0" w:space="0" w:color="auto"/>
            <w:left w:val="none" w:sz="0" w:space="0" w:color="auto"/>
            <w:bottom w:val="none" w:sz="0" w:space="0" w:color="auto"/>
            <w:right w:val="none" w:sz="0" w:space="0" w:color="auto"/>
          </w:divBdr>
        </w:div>
        <w:div w:id="447817767">
          <w:marLeft w:val="446"/>
          <w:marRight w:val="0"/>
          <w:marTop w:val="0"/>
          <w:marBottom w:val="0"/>
          <w:divBdr>
            <w:top w:val="none" w:sz="0" w:space="0" w:color="auto"/>
            <w:left w:val="none" w:sz="0" w:space="0" w:color="auto"/>
            <w:bottom w:val="none" w:sz="0" w:space="0" w:color="auto"/>
            <w:right w:val="none" w:sz="0" w:space="0" w:color="auto"/>
          </w:divBdr>
        </w:div>
        <w:div w:id="667056631">
          <w:marLeft w:val="446"/>
          <w:marRight w:val="0"/>
          <w:marTop w:val="0"/>
          <w:marBottom w:val="0"/>
          <w:divBdr>
            <w:top w:val="none" w:sz="0" w:space="0" w:color="auto"/>
            <w:left w:val="none" w:sz="0" w:space="0" w:color="auto"/>
            <w:bottom w:val="none" w:sz="0" w:space="0" w:color="auto"/>
            <w:right w:val="none" w:sz="0" w:space="0" w:color="auto"/>
          </w:divBdr>
        </w:div>
        <w:div w:id="180900643">
          <w:marLeft w:val="446"/>
          <w:marRight w:val="0"/>
          <w:marTop w:val="0"/>
          <w:marBottom w:val="0"/>
          <w:divBdr>
            <w:top w:val="none" w:sz="0" w:space="0" w:color="auto"/>
            <w:left w:val="none" w:sz="0" w:space="0" w:color="auto"/>
            <w:bottom w:val="none" w:sz="0" w:space="0" w:color="auto"/>
            <w:right w:val="none" w:sz="0" w:space="0" w:color="auto"/>
          </w:divBdr>
        </w:div>
        <w:div w:id="1312364475">
          <w:marLeft w:val="446"/>
          <w:marRight w:val="0"/>
          <w:marTop w:val="0"/>
          <w:marBottom w:val="0"/>
          <w:divBdr>
            <w:top w:val="none" w:sz="0" w:space="0" w:color="auto"/>
            <w:left w:val="none" w:sz="0" w:space="0" w:color="auto"/>
            <w:bottom w:val="none" w:sz="0" w:space="0" w:color="auto"/>
            <w:right w:val="none" w:sz="0" w:space="0" w:color="auto"/>
          </w:divBdr>
        </w:div>
      </w:divsChild>
    </w:div>
    <w:div w:id="1952861117">
      <w:bodyDiv w:val="1"/>
      <w:marLeft w:val="0"/>
      <w:marRight w:val="0"/>
      <w:marTop w:val="0"/>
      <w:marBottom w:val="0"/>
      <w:divBdr>
        <w:top w:val="none" w:sz="0" w:space="0" w:color="auto"/>
        <w:left w:val="none" w:sz="0" w:space="0" w:color="auto"/>
        <w:bottom w:val="none" w:sz="0" w:space="0" w:color="auto"/>
        <w:right w:val="none" w:sz="0" w:space="0" w:color="auto"/>
      </w:divBdr>
      <w:divsChild>
        <w:div w:id="1812164341">
          <w:marLeft w:val="1238"/>
          <w:marRight w:val="0"/>
          <w:marTop w:val="0"/>
          <w:marBottom w:val="0"/>
          <w:divBdr>
            <w:top w:val="none" w:sz="0" w:space="0" w:color="auto"/>
            <w:left w:val="none" w:sz="0" w:space="0" w:color="auto"/>
            <w:bottom w:val="none" w:sz="0" w:space="0" w:color="auto"/>
            <w:right w:val="none" w:sz="0" w:space="0" w:color="auto"/>
          </w:divBdr>
        </w:div>
        <w:div w:id="2140416536">
          <w:marLeft w:val="1238"/>
          <w:marRight w:val="0"/>
          <w:marTop w:val="0"/>
          <w:marBottom w:val="0"/>
          <w:divBdr>
            <w:top w:val="none" w:sz="0" w:space="0" w:color="auto"/>
            <w:left w:val="none" w:sz="0" w:space="0" w:color="auto"/>
            <w:bottom w:val="none" w:sz="0" w:space="0" w:color="auto"/>
            <w:right w:val="none" w:sz="0" w:space="0" w:color="auto"/>
          </w:divBdr>
        </w:div>
        <w:div w:id="1867937157">
          <w:marLeft w:val="1238"/>
          <w:marRight w:val="0"/>
          <w:marTop w:val="0"/>
          <w:marBottom w:val="0"/>
          <w:divBdr>
            <w:top w:val="none" w:sz="0" w:space="0" w:color="auto"/>
            <w:left w:val="none" w:sz="0" w:space="0" w:color="auto"/>
            <w:bottom w:val="none" w:sz="0" w:space="0" w:color="auto"/>
            <w:right w:val="none" w:sz="0" w:space="0" w:color="auto"/>
          </w:divBdr>
        </w:div>
        <w:div w:id="54162793">
          <w:marLeft w:val="1238"/>
          <w:marRight w:val="0"/>
          <w:marTop w:val="0"/>
          <w:marBottom w:val="0"/>
          <w:divBdr>
            <w:top w:val="none" w:sz="0" w:space="0" w:color="auto"/>
            <w:left w:val="none" w:sz="0" w:space="0" w:color="auto"/>
            <w:bottom w:val="none" w:sz="0" w:space="0" w:color="auto"/>
            <w:right w:val="none" w:sz="0" w:space="0" w:color="auto"/>
          </w:divBdr>
        </w:div>
        <w:div w:id="1372726229">
          <w:marLeft w:val="1238"/>
          <w:marRight w:val="0"/>
          <w:marTop w:val="0"/>
          <w:marBottom w:val="200"/>
          <w:divBdr>
            <w:top w:val="none" w:sz="0" w:space="0" w:color="auto"/>
            <w:left w:val="none" w:sz="0" w:space="0" w:color="auto"/>
            <w:bottom w:val="none" w:sz="0" w:space="0" w:color="auto"/>
            <w:right w:val="none" w:sz="0" w:space="0" w:color="auto"/>
          </w:divBdr>
        </w:div>
        <w:div w:id="1913661888">
          <w:marLeft w:val="1238"/>
          <w:marRight w:val="0"/>
          <w:marTop w:val="0"/>
          <w:marBottom w:val="200"/>
          <w:divBdr>
            <w:top w:val="none" w:sz="0" w:space="0" w:color="auto"/>
            <w:left w:val="none" w:sz="0" w:space="0" w:color="auto"/>
            <w:bottom w:val="none" w:sz="0" w:space="0" w:color="auto"/>
            <w:right w:val="none" w:sz="0" w:space="0" w:color="auto"/>
          </w:divBdr>
        </w:div>
        <w:div w:id="1481967596">
          <w:marLeft w:val="1238"/>
          <w:marRight w:val="0"/>
          <w:marTop w:val="0"/>
          <w:marBottom w:val="200"/>
          <w:divBdr>
            <w:top w:val="none" w:sz="0" w:space="0" w:color="auto"/>
            <w:left w:val="none" w:sz="0" w:space="0" w:color="auto"/>
            <w:bottom w:val="none" w:sz="0" w:space="0" w:color="auto"/>
            <w:right w:val="none" w:sz="0" w:space="0" w:color="auto"/>
          </w:divBdr>
        </w:div>
      </w:divsChild>
    </w:div>
    <w:div w:id="2076201304">
      <w:bodyDiv w:val="1"/>
      <w:marLeft w:val="0"/>
      <w:marRight w:val="0"/>
      <w:marTop w:val="0"/>
      <w:marBottom w:val="0"/>
      <w:divBdr>
        <w:top w:val="none" w:sz="0" w:space="0" w:color="auto"/>
        <w:left w:val="none" w:sz="0" w:space="0" w:color="auto"/>
        <w:bottom w:val="none" w:sz="0" w:space="0" w:color="auto"/>
        <w:right w:val="none" w:sz="0" w:space="0" w:color="auto"/>
      </w:divBdr>
    </w:div>
    <w:div w:id="2113283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1044517710CE41AA1BCA371E2C13D6" ma:contentTypeVersion="2" ma:contentTypeDescription="Create a new document." ma:contentTypeScope="" ma:versionID="aeb52e3d9d7caf00b35a6d2bbeadfae6">
  <xsd:schema xmlns:xsd="http://www.w3.org/2001/XMLSchema" xmlns:xs="http://www.w3.org/2001/XMLSchema" xmlns:p="http://schemas.microsoft.com/office/2006/metadata/properties" xmlns:ns2="edfd6505-1b6e-40a1-928f-8160b84d74ef" targetNamespace="http://schemas.microsoft.com/office/2006/metadata/properties" ma:root="true" ma:fieldsID="d53e9ec0aa1077d9fd2ff6b23f4ae350" ns2:_="">
    <xsd:import namespace="edfd6505-1b6e-40a1-928f-8160b84d74e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fd6505-1b6e-40a1-928f-8160b84d74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4C1EF4-AE92-4E00-82BE-1E6378B1F6AE}">
  <ds:schemaRefs>
    <ds:schemaRef ds:uri="http://schemas.microsoft.com/sharepoint/v3/contenttype/forms"/>
  </ds:schemaRefs>
</ds:datastoreItem>
</file>

<file path=customXml/itemProps2.xml><?xml version="1.0" encoding="utf-8"?>
<ds:datastoreItem xmlns:ds="http://schemas.openxmlformats.org/officeDocument/2006/customXml" ds:itemID="{FB3AF477-B456-4793-88B1-FD0C1B9AE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fd6505-1b6e-40a1-928f-8160b84d74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E5BBEE-407E-4723-8281-0F6BA5B76594}">
  <ds:schemaRefs>
    <ds:schemaRef ds:uri="http://schemas.openxmlformats.org/officeDocument/2006/bibliography"/>
  </ds:schemaRefs>
</ds:datastoreItem>
</file>

<file path=customXml/itemProps4.xml><?xml version="1.0" encoding="utf-8"?>
<ds:datastoreItem xmlns:ds="http://schemas.openxmlformats.org/officeDocument/2006/customXml" ds:itemID="{198B7A76-B178-4024-B56B-4A0A1B71173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1440</TotalTime>
  <Pages>20</Pages>
  <Words>6072</Words>
  <Characters>35028</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41018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cdl</dc:creator>
  <cp:lastModifiedBy>Siseko Lande</cp:lastModifiedBy>
  <cp:revision>14</cp:revision>
  <cp:lastPrinted>2022-11-08T09:13:00Z</cp:lastPrinted>
  <dcterms:created xsi:type="dcterms:W3CDTF">2023-11-02T07:49:00Z</dcterms:created>
  <dcterms:modified xsi:type="dcterms:W3CDTF">2024-02-27T09:48:00Z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0x010100FC1044517710CE41AA1BCA371E2C13D6</vt:lpwstr>
  </property>
  <property fmtid="{D5CDD505-2E9C-101B-9397-08002B2CF9AE}" pid="3" name="GrammarlyDocumentId">
    <vt:lpwstr>a7dbf93e016ad8ec330d6ee363af746817edd9c01b5a3e5b1da1d3d9930d3af8</vt:lpwstr>
  </property>
</Properties>
</file>